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DDFA2" w14:textId="7A9DB8A9" w:rsidR="0084172B" w:rsidRPr="00B10271" w:rsidRDefault="00273C4C" w:rsidP="002337F1">
      <w:pPr>
        <w:shd w:val="clear" w:color="auto" w:fill="F2F2F2" w:themeFill="background1" w:themeFillShade="F2"/>
        <w:spacing w:after="160" w:line="278" w:lineRule="auto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TE</w:t>
      </w:r>
      <w:r w:rsidR="0084172B" w:rsidRPr="00B10271">
        <w:rPr>
          <w:b/>
          <w:bCs/>
          <w:color w:val="000000" w:themeColor="text1"/>
        </w:rPr>
        <w:t>MPLATE - PLANEJAMENTO ESTRATÉGICO DO PPG (CAPES – Item 1.3)</w:t>
      </w:r>
    </w:p>
    <w:p w14:paraId="40190CD6" w14:textId="40990E2F" w:rsidR="0084172B" w:rsidRPr="00F5500A" w:rsidRDefault="0084172B" w:rsidP="0084172B">
      <w:pPr>
        <w:spacing w:after="160" w:line="278" w:lineRule="auto"/>
        <w:rPr>
          <w:color w:val="000000" w:themeColor="text1"/>
        </w:rPr>
      </w:pPr>
      <w:r w:rsidRPr="00F5500A">
        <w:rPr>
          <w:b/>
          <w:bCs/>
          <w:color w:val="000000" w:themeColor="text1"/>
        </w:rPr>
        <w:t>Ciclo:</w:t>
      </w:r>
      <w:r w:rsidRPr="00F5500A">
        <w:rPr>
          <w:color w:val="000000" w:themeColor="text1"/>
        </w:rPr>
        <w:t xml:space="preserve"> </w:t>
      </w:r>
      <w:r w:rsidR="00DB4F0F" w:rsidRPr="00F5500A">
        <w:rPr>
          <w:color w:val="000000" w:themeColor="text1"/>
        </w:rPr>
        <w:t>2025-2028</w:t>
      </w:r>
      <w:r w:rsidRPr="00F5500A">
        <w:rPr>
          <w:color w:val="000000" w:themeColor="text1"/>
        </w:rPr>
        <w:br/>
      </w:r>
      <w:r w:rsidRPr="00F5500A">
        <w:rPr>
          <w:b/>
          <w:bCs/>
          <w:color w:val="000000" w:themeColor="text1"/>
        </w:rPr>
        <w:t>Programa:</w:t>
      </w:r>
      <w:r w:rsidRPr="00F5500A">
        <w:rPr>
          <w:color w:val="000000" w:themeColor="text1"/>
        </w:rPr>
        <w:t xml:space="preserve"> [Nome do PPG] | </w:t>
      </w:r>
      <w:r w:rsidRPr="00F5500A">
        <w:rPr>
          <w:b/>
          <w:bCs/>
          <w:color w:val="000000" w:themeColor="text1"/>
        </w:rPr>
        <w:t>Área CAPES:</w:t>
      </w:r>
      <w:r w:rsidRPr="00F5500A">
        <w:rPr>
          <w:color w:val="000000" w:themeColor="text1"/>
        </w:rPr>
        <w:t xml:space="preserve"> [</w:t>
      </w:r>
      <w:r w:rsidR="007B501F" w:rsidRPr="00F5500A">
        <w:rPr>
          <w:color w:val="000000" w:themeColor="text1"/>
        </w:rPr>
        <w:t>ÁREA</w:t>
      </w:r>
      <w:r w:rsidRPr="00F5500A">
        <w:rPr>
          <w:color w:val="000000" w:themeColor="text1"/>
        </w:rPr>
        <w:t>]</w:t>
      </w:r>
      <w:r w:rsidRPr="00F5500A">
        <w:rPr>
          <w:color w:val="000000" w:themeColor="text1"/>
        </w:rPr>
        <w:br/>
      </w:r>
      <w:r w:rsidRPr="00F5500A">
        <w:rPr>
          <w:b/>
          <w:bCs/>
          <w:color w:val="000000" w:themeColor="text1"/>
        </w:rPr>
        <w:t>Aprovação:</w:t>
      </w:r>
      <w:r w:rsidRPr="00F5500A">
        <w:rPr>
          <w:color w:val="000000" w:themeColor="text1"/>
        </w:rPr>
        <w:t xml:space="preserve"> [data/ata do Colegiado] </w:t>
      </w:r>
    </w:p>
    <w:p w14:paraId="6D161731" w14:textId="13A44B89" w:rsidR="0084172B" w:rsidRPr="00F5500A" w:rsidRDefault="0084172B" w:rsidP="0084172B">
      <w:pPr>
        <w:spacing w:after="160" w:line="278" w:lineRule="auto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 xml:space="preserve">1. Articulação com o PDI </w:t>
      </w:r>
      <w:r w:rsidR="00DB4F0F" w:rsidRPr="00F5500A">
        <w:rPr>
          <w:b/>
          <w:bCs/>
          <w:color w:val="000000" w:themeColor="text1"/>
        </w:rPr>
        <w:t>da UFPB</w:t>
      </w:r>
      <w:r w:rsidRPr="00F5500A">
        <w:rPr>
          <w:b/>
          <w:bCs/>
          <w:color w:val="000000" w:themeColor="text1"/>
        </w:rPr>
        <w:t xml:space="preserve"> e identidade do PPG</w:t>
      </w:r>
    </w:p>
    <w:p w14:paraId="0384A838" w14:textId="76010D31" w:rsidR="0084172B" w:rsidRPr="00F5500A" w:rsidRDefault="0084172B" w:rsidP="0084172B">
      <w:pPr>
        <w:spacing w:after="160" w:line="278" w:lineRule="auto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>1.1. Enquadramento institucional</w:t>
      </w:r>
    </w:p>
    <w:p w14:paraId="133611BC" w14:textId="0097F7E6" w:rsidR="0084172B" w:rsidRPr="00F5500A" w:rsidRDefault="0084172B" w:rsidP="0010510E">
      <w:pPr>
        <w:spacing w:after="160"/>
        <w:jc w:val="both"/>
        <w:rPr>
          <w:color w:val="000000" w:themeColor="text1"/>
        </w:rPr>
      </w:pPr>
      <w:r w:rsidRPr="00F5500A">
        <w:rPr>
          <w:color w:val="000000" w:themeColor="text1"/>
        </w:rPr>
        <w:t xml:space="preserve">Este Planejamento Estratégico do </w:t>
      </w:r>
      <w:r w:rsidRPr="00F5500A">
        <w:rPr>
          <w:color w:val="000000" w:themeColor="text1"/>
          <w:highlight w:val="yellow"/>
        </w:rPr>
        <w:t>[inserir nome do PPG]</w:t>
      </w:r>
      <w:r w:rsidRPr="00F5500A">
        <w:rPr>
          <w:color w:val="000000" w:themeColor="text1"/>
        </w:rPr>
        <w:t xml:space="preserve"> está alinhado ao </w:t>
      </w:r>
      <w:r w:rsidRPr="00F5500A">
        <w:rPr>
          <w:b/>
          <w:bCs/>
          <w:color w:val="000000" w:themeColor="text1"/>
        </w:rPr>
        <w:t>Plano de Desenvolvimento Institucional da UFPB 2024–2028</w:t>
      </w:r>
      <w:r w:rsidRPr="00F5500A">
        <w:rPr>
          <w:color w:val="000000" w:themeColor="text1"/>
        </w:rPr>
        <w:t>, que define diretrizes, objetivos estratégicos e metas institucionais, com base em metodologia participativa, identidade institucional (missão, visão e valores) e painel de indicadores e metas, subsidiando a elaboração de planos setoriais alinhados ao PDI.</w:t>
      </w:r>
    </w:p>
    <w:p w14:paraId="3CC9CF50" w14:textId="596CC03A" w:rsidR="0084172B" w:rsidRPr="00F5500A" w:rsidRDefault="0084172B" w:rsidP="0010510E">
      <w:pPr>
        <w:spacing w:after="160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 xml:space="preserve">1.2. </w:t>
      </w:r>
      <w:r w:rsidR="00B21324" w:rsidRPr="00F5500A">
        <w:rPr>
          <w:b/>
          <w:bCs/>
          <w:color w:val="000000" w:themeColor="text1"/>
        </w:rPr>
        <w:t xml:space="preserve">Identidade do [inserir nome do PPG] </w:t>
      </w:r>
    </w:p>
    <w:p w14:paraId="25230495" w14:textId="1929E665" w:rsidR="0084172B" w:rsidRPr="00F5500A" w:rsidRDefault="0084172B" w:rsidP="0010510E">
      <w:pPr>
        <w:spacing w:after="160"/>
        <w:jc w:val="both"/>
        <w:rPr>
          <w:color w:val="000000" w:themeColor="text1"/>
        </w:rPr>
      </w:pPr>
      <w:r w:rsidRPr="00F5500A">
        <w:rPr>
          <w:color w:val="000000" w:themeColor="text1"/>
        </w:rPr>
        <w:t>A UFPB assume como missão</w:t>
      </w:r>
      <w:r w:rsidR="001D43CE" w:rsidRPr="00F5500A">
        <w:rPr>
          <w:color w:val="000000" w:themeColor="text1"/>
        </w:rPr>
        <w:t xml:space="preserve"> delimitações estratégicas que são em anexo. Também estão </w:t>
      </w:r>
      <w:r w:rsidR="002337F1" w:rsidRPr="00F5500A">
        <w:rPr>
          <w:color w:val="000000" w:themeColor="text1"/>
        </w:rPr>
        <w:t xml:space="preserve">em </w:t>
      </w:r>
      <w:r w:rsidR="001D43CE" w:rsidRPr="00F5500A">
        <w:rPr>
          <w:color w:val="000000" w:themeColor="text1"/>
        </w:rPr>
        <w:t>anexo as diretrizes estratégicas da PRPG.</w:t>
      </w:r>
    </w:p>
    <w:p w14:paraId="2D788002" w14:textId="3C174C69" w:rsidR="0084172B" w:rsidRPr="00F5500A" w:rsidRDefault="0084172B" w:rsidP="0084172B">
      <w:pPr>
        <w:spacing w:after="160" w:line="278" w:lineRule="auto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 xml:space="preserve">1.3. </w:t>
      </w:r>
      <w:r w:rsidR="00B21324" w:rsidRPr="00F5500A">
        <w:rPr>
          <w:b/>
          <w:bCs/>
          <w:color w:val="000000" w:themeColor="text1"/>
        </w:rPr>
        <w:t>Missão, visão e valores institucionais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32"/>
      </w:tblGrid>
      <w:tr w:rsidR="00B10271" w:rsidRPr="00F5500A" w14:paraId="0327AD39" w14:textId="77777777" w:rsidTr="00657A89">
        <w:tc>
          <w:tcPr>
            <w:tcW w:w="9632" w:type="dxa"/>
          </w:tcPr>
          <w:p w14:paraId="7094E3E6" w14:textId="3A2E521C" w:rsidR="00657A89" w:rsidRPr="00F5500A" w:rsidRDefault="00657A89" w:rsidP="0038702E">
            <w:pPr>
              <w:tabs>
                <w:tab w:val="left" w:pos="6120"/>
              </w:tabs>
              <w:spacing w:after="160" w:line="278" w:lineRule="auto"/>
              <w:rPr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Missão do PPG (1–3 linhas):</w:t>
            </w:r>
            <w:r w:rsidR="0038702E" w:rsidRPr="00F5500A">
              <w:rPr>
                <w:b/>
                <w:bCs/>
                <w:color w:val="000000" w:themeColor="text1"/>
                <w:sz w:val="22"/>
                <w:szCs w:val="22"/>
              </w:rPr>
              <w:tab/>
            </w:r>
          </w:p>
          <w:p w14:paraId="1D167F8B" w14:textId="4F10C663" w:rsidR="00657A89" w:rsidRPr="00F5500A" w:rsidRDefault="00657A89" w:rsidP="00657A89">
            <w:pPr>
              <w:spacing w:after="160" w:line="278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10271" w:rsidRPr="00F5500A" w14:paraId="723B0819" w14:textId="77777777" w:rsidTr="00657A89">
        <w:tc>
          <w:tcPr>
            <w:tcW w:w="9632" w:type="dxa"/>
          </w:tcPr>
          <w:p w14:paraId="53E84E2D" w14:textId="30F1C3DE" w:rsidR="00657A89" w:rsidRPr="00F5500A" w:rsidRDefault="00657A89" w:rsidP="00657A89">
            <w:pPr>
              <w:spacing w:after="160" w:line="278" w:lineRule="auto"/>
              <w:rPr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Visão do PPG (1–2 linhas):</w:t>
            </w:r>
            <w:r w:rsidRPr="00F5500A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242D2040" w14:textId="5197A4C5" w:rsidR="00657A89" w:rsidRPr="00F5500A" w:rsidRDefault="00657A89" w:rsidP="00657A89">
            <w:pPr>
              <w:spacing w:after="160" w:line="278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10271" w:rsidRPr="00F5500A" w14:paraId="276CC86D" w14:textId="77777777" w:rsidTr="00657A89">
        <w:tc>
          <w:tcPr>
            <w:tcW w:w="9632" w:type="dxa"/>
          </w:tcPr>
          <w:p w14:paraId="2E689FBB" w14:textId="45F3EC45" w:rsidR="00657A89" w:rsidRPr="00F5500A" w:rsidRDefault="00657A89" w:rsidP="00657A89">
            <w:pPr>
              <w:spacing w:after="160" w:line="278" w:lineRule="auto"/>
              <w:rPr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Valores do PPG (lista curta):</w:t>
            </w:r>
            <w:r w:rsidRPr="00F5500A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5DB2978C" w14:textId="41990D7B" w:rsidR="00657A89" w:rsidRPr="00F5500A" w:rsidRDefault="00657A89" w:rsidP="00657A89">
            <w:pPr>
              <w:spacing w:after="160" w:line="278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6A1E89D" w14:textId="2632622E" w:rsidR="0084172B" w:rsidRPr="00F5500A" w:rsidRDefault="0084172B" w:rsidP="00DB4F0F">
      <w:pPr>
        <w:spacing w:after="160" w:line="278" w:lineRule="auto"/>
        <w:jc w:val="both"/>
        <w:rPr>
          <w:color w:val="000000" w:themeColor="text1"/>
        </w:rPr>
      </w:pPr>
      <w:r w:rsidRPr="00F5500A">
        <w:rPr>
          <w:b/>
          <w:bCs/>
          <w:color w:val="000000" w:themeColor="text1"/>
        </w:rPr>
        <w:t>Evidências mínimas a anexar:</w:t>
      </w:r>
      <w:r w:rsidRPr="00F5500A">
        <w:rPr>
          <w:color w:val="000000" w:themeColor="text1"/>
        </w:rPr>
        <w:t xml:space="preserve"> link/trecho do PDI (página), ata de aprovação do plano, PPC/Regimento do PPG.</w:t>
      </w:r>
    </w:p>
    <w:p w14:paraId="10370853" w14:textId="460BE1AE" w:rsidR="00657A89" w:rsidRPr="00F5500A" w:rsidRDefault="00657A89" w:rsidP="00657A89">
      <w:pPr>
        <w:spacing w:after="160" w:line="278" w:lineRule="auto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>1.4. Alinhamento com as delimitações institucionais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32"/>
      </w:tblGrid>
      <w:tr w:rsidR="00B10271" w:rsidRPr="00F5500A" w14:paraId="62599E81" w14:textId="77777777" w:rsidTr="00910230">
        <w:tc>
          <w:tcPr>
            <w:tcW w:w="9632" w:type="dxa"/>
          </w:tcPr>
          <w:p w14:paraId="110D0E47" w14:textId="496BF75E" w:rsidR="00657A89" w:rsidRPr="00F5500A" w:rsidRDefault="00657A89" w:rsidP="00910230">
            <w:pPr>
              <w:spacing w:after="160" w:line="278" w:lineRule="auto"/>
              <w:rPr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Alinhamento com a UFPB</w:t>
            </w:r>
          </w:p>
          <w:p w14:paraId="3CE96F24" w14:textId="77777777" w:rsidR="00657A89" w:rsidRPr="00F5500A" w:rsidRDefault="00657A89" w:rsidP="00910230">
            <w:pPr>
              <w:spacing w:after="160" w:line="278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25B49" w:rsidRPr="00F5500A" w14:paraId="2EB24F42" w14:textId="77777777" w:rsidTr="00910230">
        <w:tc>
          <w:tcPr>
            <w:tcW w:w="9632" w:type="dxa"/>
          </w:tcPr>
          <w:p w14:paraId="2322A051" w14:textId="162B53B3" w:rsidR="00657A89" w:rsidRPr="00F5500A" w:rsidRDefault="00657A89" w:rsidP="00910230">
            <w:pPr>
              <w:spacing w:after="160" w:line="278" w:lineRule="auto"/>
              <w:rPr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Alinhamento com as diretrizes da P</w:t>
            </w:r>
            <w:r w:rsidR="002337F1" w:rsidRPr="00F5500A">
              <w:rPr>
                <w:b/>
                <w:bCs/>
                <w:color w:val="000000" w:themeColor="text1"/>
                <w:sz w:val="22"/>
                <w:szCs w:val="22"/>
              </w:rPr>
              <w:t>ós-Graduação</w:t>
            </w:r>
          </w:p>
          <w:p w14:paraId="026D1B05" w14:textId="77777777" w:rsidR="00657A89" w:rsidRPr="00F5500A" w:rsidRDefault="00657A89" w:rsidP="00910230">
            <w:pPr>
              <w:spacing w:after="160" w:line="278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CF23054" w14:textId="77777777" w:rsidR="00DB4F0F" w:rsidRPr="00B10271" w:rsidRDefault="00DB4F0F" w:rsidP="0010510E">
      <w:pPr>
        <w:spacing w:line="278" w:lineRule="auto"/>
        <w:jc w:val="both"/>
        <w:rPr>
          <w:color w:val="000000" w:themeColor="text1"/>
        </w:rPr>
      </w:pPr>
    </w:p>
    <w:p w14:paraId="7012D93A" w14:textId="13388264" w:rsidR="0084172B" w:rsidRPr="00F5500A" w:rsidRDefault="0084172B" w:rsidP="00B10271">
      <w:pPr>
        <w:spacing w:line="278" w:lineRule="auto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>2. Diagnóstico</w:t>
      </w:r>
    </w:p>
    <w:p w14:paraId="4BB939D5" w14:textId="77777777" w:rsidR="002419E9" w:rsidRPr="00F5500A" w:rsidRDefault="002419E9" w:rsidP="0010510E">
      <w:pPr>
        <w:jc w:val="both"/>
        <w:rPr>
          <w:color w:val="000000" w:themeColor="text1"/>
        </w:rPr>
      </w:pPr>
      <w:r w:rsidRPr="00F5500A">
        <w:rPr>
          <w:color w:val="000000" w:themeColor="text1"/>
        </w:rPr>
        <w:t>Os resultados da autoavaliação do [PPG] orientam o planejamento e a definição de ações, de modo a permitir ajustes e correções ao longo do ciclo, em lógica convergente ao PDI, que prevê monitoramento participativo e revisão periódica apoiada em relatórios de gestão e autoavaliação institucional.</w:t>
      </w:r>
    </w:p>
    <w:p w14:paraId="03F0E621" w14:textId="77777777" w:rsidR="002419E9" w:rsidRPr="00F5500A" w:rsidRDefault="002419E9" w:rsidP="00B10271">
      <w:pPr>
        <w:spacing w:line="278" w:lineRule="auto"/>
        <w:rPr>
          <w:b/>
          <w:bCs/>
          <w:color w:val="000000" w:themeColor="text1"/>
        </w:rPr>
      </w:pPr>
    </w:p>
    <w:p w14:paraId="4B657EEE" w14:textId="77777777" w:rsidR="002419E9" w:rsidRPr="00F5500A" w:rsidRDefault="002419E9" w:rsidP="002419E9">
      <w:pPr>
        <w:widowControl/>
        <w:autoSpaceDE/>
        <w:autoSpaceDN/>
        <w:spacing w:line="278" w:lineRule="auto"/>
        <w:jc w:val="both"/>
        <w:rPr>
          <w:color w:val="000000" w:themeColor="text1"/>
          <w:lang w:val="pt-BR"/>
        </w:rPr>
      </w:pPr>
      <w:r w:rsidRPr="00F5500A">
        <w:rPr>
          <w:b/>
          <w:bCs/>
          <w:color w:val="000000" w:themeColor="text1"/>
        </w:rPr>
        <w:t>Instrumentos que podem ser utilizados:</w:t>
      </w:r>
    </w:p>
    <w:p w14:paraId="0FC346B5" w14:textId="77777777" w:rsidR="002419E9" w:rsidRPr="0010510E" w:rsidRDefault="002419E9" w:rsidP="0010510E">
      <w:pPr>
        <w:pStyle w:val="PargrafodaLista"/>
        <w:widowControl/>
        <w:numPr>
          <w:ilvl w:val="0"/>
          <w:numId w:val="9"/>
        </w:numPr>
        <w:autoSpaceDE/>
        <w:autoSpaceDN/>
        <w:jc w:val="both"/>
        <w:rPr>
          <w:color w:val="000000" w:themeColor="text1"/>
          <w:lang w:val="pt-BR"/>
        </w:rPr>
      </w:pPr>
      <w:r w:rsidRPr="0010510E">
        <w:rPr>
          <w:color w:val="000000" w:themeColor="text1"/>
          <w:lang w:val="pt-BR"/>
        </w:rPr>
        <w:t>Relatório da CAPES relativo à avaliação do PPG.</w:t>
      </w:r>
    </w:p>
    <w:p w14:paraId="517C43DA" w14:textId="77777777" w:rsidR="002419E9" w:rsidRPr="0010510E" w:rsidRDefault="002419E9" w:rsidP="0010510E">
      <w:pPr>
        <w:pStyle w:val="PargrafodaLista"/>
        <w:widowControl/>
        <w:numPr>
          <w:ilvl w:val="0"/>
          <w:numId w:val="9"/>
        </w:numPr>
        <w:autoSpaceDE/>
        <w:autoSpaceDN/>
        <w:jc w:val="both"/>
        <w:rPr>
          <w:color w:val="000000" w:themeColor="text1"/>
          <w:lang w:val="pt-BR"/>
        </w:rPr>
      </w:pPr>
      <w:r w:rsidRPr="0010510E">
        <w:rPr>
          <w:color w:val="000000" w:themeColor="text1"/>
          <w:lang w:val="pt-BR"/>
        </w:rPr>
        <w:t>Sumário executivo providenciado por CAAPG e parcerias (LEAD, A²</w:t>
      </w:r>
      <w:r w:rsidRPr="0010510E">
        <w:rPr>
          <w:color w:val="000000" w:themeColor="text1"/>
          <w:lang w:val="el-GR"/>
        </w:rPr>
        <w:t>Δ</w:t>
      </w:r>
      <w:r w:rsidRPr="0010510E">
        <w:rPr>
          <w:color w:val="000000" w:themeColor="text1"/>
          <w:lang w:val="pt-BR"/>
        </w:rPr>
        <w:t xml:space="preserve"> e LEMA).</w:t>
      </w:r>
    </w:p>
    <w:p w14:paraId="2743E195" w14:textId="77777777" w:rsidR="002419E9" w:rsidRPr="0010510E" w:rsidRDefault="002419E9" w:rsidP="0010510E">
      <w:pPr>
        <w:pStyle w:val="PargrafodaLista"/>
        <w:widowControl/>
        <w:numPr>
          <w:ilvl w:val="0"/>
          <w:numId w:val="9"/>
        </w:numPr>
        <w:autoSpaceDE/>
        <w:autoSpaceDN/>
        <w:jc w:val="both"/>
        <w:rPr>
          <w:color w:val="000000" w:themeColor="text1"/>
          <w:lang w:val="pt-BR"/>
        </w:rPr>
      </w:pPr>
      <w:r w:rsidRPr="0010510E">
        <w:rPr>
          <w:color w:val="000000" w:themeColor="text1"/>
          <w:lang w:val="pt-BR"/>
        </w:rPr>
        <w:lastRenderedPageBreak/>
        <w:t>Painéis do SIGOV/UFPB.</w:t>
      </w:r>
    </w:p>
    <w:p w14:paraId="7231CD5E" w14:textId="77777777" w:rsidR="002419E9" w:rsidRPr="0010510E" w:rsidRDefault="002419E9" w:rsidP="0010510E">
      <w:pPr>
        <w:pStyle w:val="PargrafodaLista"/>
        <w:widowControl/>
        <w:numPr>
          <w:ilvl w:val="0"/>
          <w:numId w:val="9"/>
        </w:numPr>
        <w:autoSpaceDE/>
        <w:autoSpaceDN/>
        <w:jc w:val="both"/>
        <w:rPr>
          <w:color w:val="000000" w:themeColor="text1"/>
          <w:lang w:val="pt-BR"/>
        </w:rPr>
      </w:pPr>
      <w:r w:rsidRPr="0010510E">
        <w:rPr>
          <w:color w:val="000000" w:themeColor="text1"/>
          <w:lang w:val="pt-BR"/>
        </w:rPr>
        <w:t>Questionário de satisfação discente (semestral) e grupo focal com representantes de turma (anual).</w:t>
      </w:r>
    </w:p>
    <w:p w14:paraId="7BA090D9" w14:textId="77777777" w:rsidR="002419E9" w:rsidRPr="0010510E" w:rsidRDefault="002419E9" w:rsidP="0010510E">
      <w:pPr>
        <w:pStyle w:val="PargrafodaLista"/>
        <w:widowControl/>
        <w:numPr>
          <w:ilvl w:val="0"/>
          <w:numId w:val="9"/>
        </w:numPr>
        <w:autoSpaceDE/>
        <w:autoSpaceDN/>
        <w:jc w:val="both"/>
        <w:rPr>
          <w:color w:val="000000" w:themeColor="text1"/>
          <w:lang w:val="pt-BR"/>
        </w:rPr>
      </w:pPr>
      <w:r w:rsidRPr="0010510E">
        <w:rPr>
          <w:color w:val="000000" w:themeColor="text1"/>
          <w:lang w:val="pt-BR"/>
        </w:rPr>
        <w:t>Registros administrativos: atas de colegiado, relatórios de comissões, demandas de acessibilidade/permanência.</w:t>
      </w:r>
    </w:p>
    <w:p w14:paraId="6C1A636F" w14:textId="77777777" w:rsidR="002419E9" w:rsidRPr="00F5500A" w:rsidRDefault="002419E9" w:rsidP="00B10271">
      <w:pPr>
        <w:spacing w:line="278" w:lineRule="auto"/>
        <w:rPr>
          <w:b/>
          <w:bCs/>
          <w:color w:val="000000" w:themeColor="text1"/>
          <w:lang w:val="pt-BR"/>
        </w:rPr>
      </w:pPr>
    </w:p>
    <w:p w14:paraId="3C220286" w14:textId="6A829B4E" w:rsidR="002419E9" w:rsidRPr="00F5500A" w:rsidRDefault="002419E9" w:rsidP="00B10271">
      <w:pPr>
        <w:spacing w:line="278" w:lineRule="auto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>2.1 Contexto externo</w:t>
      </w:r>
    </w:p>
    <w:p w14:paraId="4A127DE8" w14:textId="36880A3F" w:rsidR="002419E9" w:rsidRPr="00F5500A" w:rsidRDefault="002419E9" w:rsidP="0010510E">
      <w:pPr>
        <w:rPr>
          <w:color w:val="000000" w:themeColor="text1"/>
        </w:rPr>
      </w:pPr>
      <w:r w:rsidRPr="00F5500A">
        <w:rPr>
          <w:color w:val="000000" w:themeColor="text1"/>
        </w:rPr>
        <w:t xml:space="preserve">Rápidas conclusões sobre o contexto ambiental. </w:t>
      </w:r>
      <w:r w:rsidRPr="00445CE3">
        <w:rPr>
          <w:color w:val="000000" w:themeColor="text1"/>
          <w:highlight w:val="yellow"/>
        </w:rPr>
        <w:t>Exemplos:</w:t>
      </w:r>
    </w:p>
    <w:p w14:paraId="37133F8A" w14:textId="343D4265" w:rsidR="002419E9" w:rsidRPr="00F5500A" w:rsidRDefault="002419E9" w:rsidP="0010510E">
      <w:pPr>
        <w:pStyle w:val="PargrafodaLista"/>
        <w:numPr>
          <w:ilvl w:val="0"/>
          <w:numId w:val="4"/>
        </w:numPr>
        <w:spacing w:line="240" w:lineRule="auto"/>
        <w:rPr>
          <w:color w:val="000000" w:themeColor="text1"/>
        </w:rPr>
      </w:pPr>
      <w:r w:rsidRPr="00F5500A">
        <w:rPr>
          <w:color w:val="000000" w:themeColor="text1"/>
        </w:rPr>
        <w:t>Políticas e direcionamentos governamentais</w:t>
      </w:r>
    </w:p>
    <w:p w14:paraId="7652DA0B" w14:textId="4041CAF0" w:rsidR="002419E9" w:rsidRPr="00F5500A" w:rsidRDefault="002419E9" w:rsidP="0010510E">
      <w:pPr>
        <w:pStyle w:val="PargrafodaLista"/>
        <w:numPr>
          <w:ilvl w:val="0"/>
          <w:numId w:val="4"/>
        </w:numPr>
        <w:spacing w:line="240" w:lineRule="auto"/>
        <w:rPr>
          <w:color w:val="000000" w:themeColor="text1"/>
        </w:rPr>
      </w:pPr>
      <w:r w:rsidRPr="00F5500A">
        <w:rPr>
          <w:color w:val="000000" w:themeColor="text1"/>
        </w:rPr>
        <w:t>Direcionamentos da CAPES</w:t>
      </w:r>
    </w:p>
    <w:p w14:paraId="36F19BFB" w14:textId="041CA51C" w:rsidR="002419E9" w:rsidRPr="00F5500A" w:rsidRDefault="002419E9" w:rsidP="0010510E">
      <w:pPr>
        <w:pStyle w:val="PargrafodaLista"/>
        <w:numPr>
          <w:ilvl w:val="0"/>
          <w:numId w:val="4"/>
        </w:numPr>
        <w:spacing w:line="240" w:lineRule="auto"/>
        <w:rPr>
          <w:color w:val="000000" w:themeColor="text1"/>
        </w:rPr>
      </w:pPr>
      <w:r w:rsidRPr="00F5500A">
        <w:rPr>
          <w:color w:val="000000" w:themeColor="text1"/>
        </w:rPr>
        <w:t>Tendências internacionais</w:t>
      </w:r>
    </w:p>
    <w:p w14:paraId="6D87109F" w14:textId="39E0DEB7" w:rsidR="002419E9" w:rsidRPr="00F5500A" w:rsidRDefault="002419E9" w:rsidP="0010510E">
      <w:pPr>
        <w:pStyle w:val="PargrafodaLista"/>
        <w:numPr>
          <w:ilvl w:val="0"/>
          <w:numId w:val="4"/>
        </w:numPr>
        <w:spacing w:line="240" w:lineRule="auto"/>
        <w:rPr>
          <w:color w:val="000000" w:themeColor="text1"/>
        </w:rPr>
      </w:pPr>
      <w:r w:rsidRPr="00F5500A">
        <w:rPr>
          <w:color w:val="000000" w:themeColor="text1"/>
        </w:rPr>
        <w:t>Realidade e tendências do mercado profissional para egressos</w:t>
      </w:r>
    </w:p>
    <w:p w14:paraId="0BA9AAEB" w14:textId="2B597D6C" w:rsidR="002419E9" w:rsidRPr="00F5500A" w:rsidRDefault="002419E9" w:rsidP="0010510E">
      <w:pPr>
        <w:pStyle w:val="PargrafodaLista"/>
        <w:numPr>
          <w:ilvl w:val="0"/>
          <w:numId w:val="4"/>
        </w:numPr>
        <w:spacing w:line="240" w:lineRule="auto"/>
        <w:rPr>
          <w:color w:val="000000" w:themeColor="text1"/>
        </w:rPr>
      </w:pPr>
      <w:r w:rsidRPr="00F5500A">
        <w:rPr>
          <w:color w:val="000000" w:themeColor="text1"/>
        </w:rPr>
        <w:t>Condições de oferta e redução de demanda</w:t>
      </w:r>
    </w:p>
    <w:p w14:paraId="1E4239D3" w14:textId="2DAE21DE" w:rsidR="002419E9" w:rsidRPr="00F5500A" w:rsidRDefault="002419E9" w:rsidP="0010510E">
      <w:pPr>
        <w:pStyle w:val="PargrafodaLista"/>
        <w:spacing w:line="240" w:lineRule="auto"/>
        <w:ind w:left="720" w:firstLine="0"/>
        <w:rPr>
          <w:color w:val="000000" w:themeColor="text1"/>
        </w:rPr>
      </w:pPr>
      <w:r w:rsidRPr="00F5500A">
        <w:rPr>
          <w:color w:val="000000" w:themeColor="text1"/>
        </w:rPr>
        <w:t>(...)</w:t>
      </w:r>
    </w:p>
    <w:p w14:paraId="6ED6CEB0" w14:textId="77777777" w:rsidR="002419E9" w:rsidRPr="00F5500A" w:rsidRDefault="002419E9" w:rsidP="002419E9">
      <w:pPr>
        <w:pStyle w:val="PargrafodaLista"/>
        <w:spacing w:line="278" w:lineRule="auto"/>
        <w:ind w:left="720" w:firstLine="0"/>
        <w:rPr>
          <w:color w:val="000000" w:themeColor="text1"/>
        </w:rPr>
      </w:pPr>
    </w:p>
    <w:p w14:paraId="4A419CC3" w14:textId="31FA294E" w:rsidR="002419E9" w:rsidRPr="00F5500A" w:rsidRDefault="002419E9" w:rsidP="0010510E">
      <w:pPr>
        <w:spacing w:line="278" w:lineRule="auto"/>
        <w:jc w:val="both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>2.2. Autoavaliação e uso para decisão</w:t>
      </w:r>
    </w:p>
    <w:p w14:paraId="59A7983D" w14:textId="3E6B916D" w:rsidR="002419E9" w:rsidRPr="00F5500A" w:rsidRDefault="002419E9" w:rsidP="0010510E">
      <w:pPr>
        <w:spacing w:after="160"/>
        <w:jc w:val="both"/>
        <w:rPr>
          <w:color w:val="000000" w:themeColor="text1"/>
        </w:rPr>
      </w:pPr>
      <w:r w:rsidRPr="00F5500A">
        <w:rPr>
          <w:color w:val="000000" w:themeColor="text1"/>
        </w:rPr>
        <w:t>Os principais achados foram (</w:t>
      </w:r>
      <w:r w:rsidRPr="00445CE3">
        <w:rPr>
          <w:color w:val="000000" w:themeColor="text1"/>
          <w:highlight w:val="yellow"/>
        </w:rPr>
        <w:t>por exemplo</w:t>
      </w:r>
      <w:r w:rsidRPr="00F5500A">
        <w:rPr>
          <w:color w:val="000000" w:themeColor="text1"/>
        </w:rPr>
        <w:t xml:space="preserve">): </w:t>
      </w:r>
    </w:p>
    <w:p w14:paraId="3E138998" w14:textId="77777777" w:rsidR="002419E9" w:rsidRPr="00F5500A" w:rsidRDefault="002419E9" w:rsidP="0010510E">
      <w:pPr>
        <w:pStyle w:val="PargrafodaLista"/>
        <w:widowControl/>
        <w:numPr>
          <w:ilvl w:val="0"/>
          <w:numId w:val="5"/>
        </w:numPr>
        <w:autoSpaceDE/>
        <w:autoSpaceDN/>
        <w:spacing w:line="240" w:lineRule="auto"/>
        <w:jc w:val="both"/>
        <w:rPr>
          <w:color w:val="000000" w:themeColor="text1"/>
          <w:lang w:val="pt-BR"/>
        </w:rPr>
      </w:pPr>
      <w:r w:rsidRPr="00F5500A">
        <w:rPr>
          <w:color w:val="000000" w:themeColor="text1"/>
          <w:lang w:val="pt-BR"/>
        </w:rPr>
        <w:t>Avaliação na CAPES precisa de atenção para melhoria.</w:t>
      </w:r>
    </w:p>
    <w:p w14:paraId="0E9263BD" w14:textId="46BA4747" w:rsidR="002419E9" w:rsidRPr="00F5500A" w:rsidRDefault="002419E9" w:rsidP="0010510E">
      <w:pPr>
        <w:pStyle w:val="PargrafodaLista"/>
        <w:widowControl/>
        <w:numPr>
          <w:ilvl w:val="0"/>
          <w:numId w:val="5"/>
        </w:numPr>
        <w:autoSpaceDE/>
        <w:autoSpaceDN/>
        <w:spacing w:line="240" w:lineRule="auto"/>
        <w:jc w:val="both"/>
        <w:rPr>
          <w:color w:val="000000" w:themeColor="text1"/>
          <w:lang w:val="pt-BR"/>
        </w:rPr>
      </w:pPr>
      <w:r w:rsidRPr="00F5500A">
        <w:rPr>
          <w:color w:val="000000" w:themeColor="text1"/>
          <w:lang w:val="pt-BR"/>
        </w:rPr>
        <w:t xml:space="preserve">Perspectivas profissionais menores que dos demais </w:t>
      </w:r>
      <w:proofErr w:type="spellStart"/>
      <w:r w:rsidRPr="00F5500A">
        <w:rPr>
          <w:color w:val="000000" w:themeColor="text1"/>
          <w:lang w:val="pt-BR"/>
        </w:rPr>
        <w:t>PPG</w:t>
      </w:r>
      <w:r w:rsidR="005C017B">
        <w:rPr>
          <w:color w:val="000000" w:themeColor="text1"/>
          <w:lang w:val="pt-BR"/>
        </w:rPr>
        <w:t>’</w:t>
      </w:r>
      <w:r w:rsidRPr="00F5500A">
        <w:rPr>
          <w:color w:val="000000" w:themeColor="text1"/>
          <w:lang w:val="pt-BR"/>
        </w:rPr>
        <w:t>s</w:t>
      </w:r>
      <w:proofErr w:type="spellEnd"/>
      <w:r w:rsidRPr="00F5500A">
        <w:rPr>
          <w:color w:val="000000" w:themeColor="text1"/>
          <w:lang w:val="pt-BR"/>
        </w:rPr>
        <w:t>.</w:t>
      </w:r>
    </w:p>
    <w:p w14:paraId="21090322" w14:textId="77777777" w:rsidR="002419E9" w:rsidRPr="00F5500A" w:rsidRDefault="002419E9" w:rsidP="0010510E">
      <w:pPr>
        <w:pStyle w:val="PargrafodaLista"/>
        <w:widowControl/>
        <w:numPr>
          <w:ilvl w:val="0"/>
          <w:numId w:val="5"/>
        </w:numPr>
        <w:autoSpaceDE/>
        <w:autoSpaceDN/>
        <w:spacing w:line="240" w:lineRule="auto"/>
        <w:jc w:val="both"/>
        <w:rPr>
          <w:color w:val="000000" w:themeColor="text1"/>
          <w:lang w:val="pt-BR"/>
        </w:rPr>
      </w:pPr>
      <w:proofErr w:type="spellStart"/>
      <w:r w:rsidRPr="00F5500A">
        <w:rPr>
          <w:i/>
          <w:iCs/>
          <w:color w:val="000000" w:themeColor="text1"/>
          <w:lang w:val="pt-BR"/>
        </w:rPr>
        <w:t>Overeducation</w:t>
      </w:r>
      <w:proofErr w:type="spellEnd"/>
      <w:r w:rsidRPr="00F5500A">
        <w:rPr>
          <w:color w:val="000000" w:themeColor="text1"/>
          <w:lang w:val="pt-BR"/>
        </w:rPr>
        <w:t xml:space="preserve"> acima da média institucional.</w:t>
      </w:r>
    </w:p>
    <w:p w14:paraId="71C9EF0A" w14:textId="77777777" w:rsidR="002419E9" w:rsidRPr="00F5500A" w:rsidRDefault="002419E9" w:rsidP="0010510E">
      <w:pPr>
        <w:pStyle w:val="PargrafodaLista"/>
        <w:widowControl/>
        <w:numPr>
          <w:ilvl w:val="0"/>
          <w:numId w:val="5"/>
        </w:numPr>
        <w:autoSpaceDE/>
        <w:autoSpaceDN/>
        <w:spacing w:line="240" w:lineRule="auto"/>
        <w:jc w:val="both"/>
        <w:rPr>
          <w:color w:val="000000" w:themeColor="text1"/>
          <w:lang w:val="pt-BR"/>
        </w:rPr>
      </w:pPr>
      <w:r w:rsidRPr="00F5500A">
        <w:rPr>
          <w:color w:val="000000" w:themeColor="text1"/>
          <w:lang w:val="pt-BR"/>
        </w:rPr>
        <w:t>Evasão igual ao pior nesse indicador na grande área.</w:t>
      </w:r>
    </w:p>
    <w:p w14:paraId="6AE43B9B" w14:textId="77777777" w:rsidR="002419E9" w:rsidRPr="00F5500A" w:rsidRDefault="002419E9" w:rsidP="0010510E">
      <w:pPr>
        <w:pStyle w:val="PargrafodaLista"/>
        <w:widowControl/>
        <w:numPr>
          <w:ilvl w:val="0"/>
          <w:numId w:val="5"/>
        </w:numPr>
        <w:autoSpaceDE/>
        <w:autoSpaceDN/>
        <w:spacing w:line="240" w:lineRule="auto"/>
        <w:jc w:val="both"/>
        <w:rPr>
          <w:color w:val="000000" w:themeColor="text1"/>
          <w:lang w:val="pt-BR"/>
        </w:rPr>
      </w:pPr>
      <w:r w:rsidRPr="00F5500A">
        <w:rPr>
          <w:color w:val="000000" w:themeColor="text1"/>
          <w:lang w:val="pt-BR"/>
        </w:rPr>
        <w:t>Suporte (coordenação, secretaria) requer atenção.</w:t>
      </w:r>
    </w:p>
    <w:p w14:paraId="50CF9594" w14:textId="77777777" w:rsidR="002419E9" w:rsidRPr="00F5500A" w:rsidRDefault="002419E9" w:rsidP="0010510E">
      <w:pPr>
        <w:pStyle w:val="PargrafodaLista"/>
        <w:widowControl/>
        <w:numPr>
          <w:ilvl w:val="0"/>
          <w:numId w:val="5"/>
        </w:numPr>
        <w:autoSpaceDE/>
        <w:autoSpaceDN/>
        <w:spacing w:line="240" w:lineRule="auto"/>
        <w:jc w:val="both"/>
        <w:rPr>
          <w:color w:val="000000" w:themeColor="text1"/>
          <w:lang w:val="pt-BR"/>
        </w:rPr>
      </w:pPr>
      <w:r w:rsidRPr="00F5500A">
        <w:rPr>
          <w:color w:val="000000" w:themeColor="text1"/>
          <w:lang w:val="pt-BR"/>
        </w:rPr>
        <w:t>Produção intelectual (artigos, técnicas, inovações) requerem melhorias.</w:t>
      </w:r>
    </w:p>
    <w:p w14:paraId="46AA3ABD" w14:textId="77777777" w:rsidR="002419E9" w:rsidRPr="00F5500A" w:rsidRDefault="002419E9" w:rsidP="0010510E">
      <w:pPr>
        <w:pStyle w:val="PargrafodaLista"/>
        <w:widowControl/>
        <w:numPr>
          <w:ilvl w:val="0"/>
          <w:numId w:val="5"/>
        </w:numPr>
        <w:autoSpaceDE/>
        <w:autoSpaceDN/>
        <w:spacing w:line="240" w:lineRule="auto"/>
        <w:jc w:val="both"/>
        <w:rPr>
          <w:color w:val="000000" w:themeColor="text1"/>
          <w:lang w:val="pt-BR"/>
        </w:rPr>
      </w:pPr>
      <w:r w:rsidRPr="00F5500A">
        <w:rPr>
          <w:color w:val="000000" w:themeColor="text1"/>
          <w:lang w:val="pt-BR"/>
        </w:rPr>
        <w:t>Avalição do corpo docente inferior ao melhor da grande área.</w:t>
      </w:r>
    </w:p>
    <w:p w14:paraId="050FCD3F" w14:textId="77777777" w:rsidR="002419E9" w:rsidRPr="00B10271" w:rsidRDefault="002419E9" w:rsidP="00B10271">
      <w:pPr>
        <w:spacing w:line="278" w:lineRule="auto"/>
        <w:rPr>
          <w:b/>
          <w:bCs/>
          <w:color w:val="000000" w:themeColor="text1"/>
          <w:sz w:val="24"/>
          <w:szCs w:val="24"/>
        </w:rPr>
      </w:pPr>
    </w:p>
    <w:p w14:paraId="1E247D6F" w14:textId="2B6F6C13" w:rsidR="0084172B" w:rsidRPr="00F5500A" w:rsidRDefault="0084172B" w:rsidP="00B10271">
      <w:pPr>
        <w:spacing w:line="278" w:lineRule="auto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>2.</w:t>
      </w:r>
      <w:r w:rsidR="00723BF9" w:rsidRPr="00F5500A">
        <w:rPr>
          <w:b/>
          <w:bCs/>
          <w:color w:val="000000" w:themeColor="text1"/>
        </w:rPr>
        <w:t>3</w:t>
      </w:r>
      <w:r w:rsidRPr="00F5500A">
        <w:rPr>
          <w:b/>
          <w:bCs/>
          <w:color w:val="000000" w:themeColor="text1"/>
        </w:rPr>
        <w:t xml:space="preserve">. Diagnóstico </w:t>
      </w:r>
      <w:r w:rsidR="00B46A6D" w:rsidRPr="00F5500A">
        <w:rPr>
          <w:b/>
          <w:bCs/>
          <w:color w:val="000000" w:themeColor="text1"/>
        </w:rPr>
        <w:t xml:space="preserve">estratégico </w:t>
      </w:r>
      <w:r w:rsidRPr="00F5500A">
        <w:rPr>
          <w:b/>
          <w:bCs/>
          <w:color w:val="000000" w:themeColor="text1"/>
        </w:rPr>
        <w:t xml:space="preserve">situacional </w:t>
      </w:r>
    </w:p>
    <w:p w14:paraId="78ECCC6F" w14:textId="650F6462" w:rsidR="0084172B" w:rsidRPr="00F5500A" w:rsidRDefault="0084172B" w:rsidP="00B10271">
      <w:pPr>
        <w:spacing w:line="278" w:lineRule="auto"/>
        <w:jc w:val="both"/>
        <w:rPr>
          <w:color w:val="000000" w:themeColor="text1"/>
        </w:rPr>
      </w:pPr>
      <w:r w:rsidRPr="00F5500A">
        <w:rPr>
          <w:color w:val="000000" w:themeColor="text1"/>
        </w:rPr>
        <w:t>O diagnóstico do [PPG] foi elaborado a partir de [autoavaliação/relatórios/indicadores], identificando forças, fragilidades, oportunidades e riscos, e serviu de base para a definição de objetivos, metas e ações, em coerência com o PDI e mecanismos de monitoramento e revisão.</w:t>
      </w:r>
    </w:p>
    <w:p w14:paraId="2F6BB89C" w14:textId="23D5CE06" w:rsidR="0084172B" w:rsidRPr="00F5500A" w:rsidRDefault="0084172B" w:rsidP="00B10271">
      <w:pPr>
        <w:spacing w:line="278" w:lineRule="auto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 xml:space="preserve">Preencher </w:t>
      </w:r>
      <w:r w:rsidR="00E25B49" w:rsidRPr="00F5500A">
        <w:rPr>
          <w:b/>
          <w:bCs/>
          <w:color w:val="000000" w:themeColor="text1"/>
        </w:rPr>
        <w:t xml:space="preserve">até as </w:t>
      </w:r>
      <w:r w:rsidR="00E25B49" w:rsidRPr="00F5500A">
        <w:rPr>
          <w:b/>
          <w:bCs/>
          <w:color w:val="000000" w:themeColor="text1"/>
          <w:highlight w:val="yellow"/>
        </w:rPr>
        <w:t>cinco principais</w:t>
      </w:r>
      <w:r w:rsidRPr="00F5500A">
        <w:rPr>
          <w:b/>
          <w:bCs/>
          <w:color w:val="000000" w:themeColor="text1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6"/>
        <w:gridCol w:w="4816"/>
      </w:tblGrid>
      <w:tr w:rsidR="00B10271" w:rsidRPr="00F5500A" w14:paraId="31AB5C54" w14:textId="77777777" w:rsidTr="00E25B49">
        <w:tc>
          <w:tcPr>
            <w:tcW w:w="4816" w:type="dxa"/>
          </w:tcPr>
          <w:p w14:paraId="3C147F90" w14:textId="5C4D8D2D" w:rsidR="00E25B49" w:rsidRPr="00F5500A" w:rsidRDefault="00E25B49" w:rsidP="00E25B49">
            <w:pPr>
              <w:spacing w:after="160" w:line="278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Forças:</w:t>
            </w:r>
          </w:p>
          <w:p w14:paraId="22C75A0A" w14:textId="0B091889" w:rsidR="00E25B49" w:rsidRPr="00F5500A" w:rsidRDefault="00E25B49" w:rsidP="00E25B49">
            <w:pPr>
              <w:spacing w:after="160" w:line="278" w:lineRule="auto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16" w:type="dxa"/>
          </w:tcPr>
          <w:p w14:paraId="7EE36C4C" w14:textId="77777777" w:rsidR="00E25B49" w:rsidRPr="00F5500A" w:rsidRDefault="00E25B49" w:rsidP="00E25B49">
            <w:pPr>
              <w:spacing w:after="160" w:line="278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Oportunidades:</w:t>
            </w:r>
          </w:p>
          <w:p w14:paraId="54D605DA" w14:textId="34A05A0E" w:rsidR="00E25B49" w:rsidRPr="00F5500A" w:rsidRDefault="00E25B49" w:rsidP="00E25B49">
            <w:pPr>
              <w:spacing w:after="160" w:line="278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E25B49" w:rsidRPr="00F5500A" w14:paraId="143242D0" w14:textId="77777777" w:rsidTr="00E25B49">
        <w:tc>
          <w:tcPr>
            <w:tcW w:w="4816" w:type="dxa"/>
          </w:tcPr>
          <w:p w14:paraId="214D7C25" w14:textId="262DEA41" w:rsidR="00E25B49" w:rsidRPr="00F5500A" w:rsidRDefault="00E25B49" w:rsidP="00E25B49">
            <w:pPr>
              <w:spacing w:after="160" w:line="278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Fragilidades:</w:t>
            </w:r>
          </w:p>
          <w:p w14:paraId="1601DE15" w14:textId="76FF02E7" w:rsidR="00E25B49" w:rsidRPr="00F5500A" w:rsidRDefault="00E25B49" w:rsidP="00E25B49">
            <w:pPr>
              <w:spacing w:after="160" w:line="278" w:lineRule="auto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816" w:type="dxa"/>
          </w:tcPr>
          <w:p w14:paraId="04366F7C" w14:textId="77777777" w:rsidR="00E25B49" w:rsidRPr="00F5500A" w:rsidRDefault="00E25B49" w:rsidP="00E25B49">
            <w:pPr>
              <w:spacing w:after="160" w:line="278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Riscos/ameaças:</w:t>
            </w:r>
          </w:p>
          <w:p w14:paraId="60B17DC1" w14:textId="75BE9325" w:rsidR="00E25B49" w:rsidRPr="00F5500A" w:rsidRDefault="00E25B49" w:rsidP="00E25B49">
            <w:pPr>
              <w:spacing w:after="160" w:line="278" w:lineRule="auto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089020A6" w14:textId="77777777" w:rsidR="00B46A6D" w:rsidRPr="00B10271" w:rsidRDefault="00B46A6D" w:rsidP="00E25B49">
      <w:pPr>
        <w:spacing w:after="160" w:line="278" w:lineRule="auto"/>
        <w:jc w:val="both"/>
        <w:rPr>
          <w:color w:val="000000" w:themeColor="text1"/>
        </w:rPr>
      </w:pPr>
    </w:p>
    <w:p w14:paraId="0137B3E0" w14:textId="6ED2723F" w:rsidR="00B46A6D" w:rsidRPr="00B10271" w:rsidRDefault="00B46A6D" w:rsidP="00B46A6D">
      <w:pPr>
        <w:spacing w:after="160" w:line="278" w:lineRule="auto"/>
        <w:rPr>
          <w:b/>
          <w:bCs/>
          <w:color w:val="000000" w:themeColor="text1"/>
        </w:rPr>
      </w:pPr>
      <w:r w:rsidRPr="00B10271">
        <w:rPr>
          <w:b/>
          <w:bCs/>
          <w:color w:val="000000" w:themeColor="text1"/>
        </w:rPr>
        <w:t>3. Objetivos estratégicos do PPG, metas e ações</w:t>
      </w:r>
      <w:r w:rsidR="00723BF9">
        <w:rPr>
          <w:b/>
          <w:bCs/>
          <w:color w:val="000000" w:themeColor="text1"/>
        </w:rPr>
        <w:t xml:space="preserve"> até 2029</w:t>
      </w:r>
    </w:p>
    <w:p w14:paraId="50FC373F" w14:textId="53CA86B0" w:rsidR="00B46A6D" w:rsidRPr="00B10271" w:rsidRDefault="00B46A6D" w:rsidP="0010510E">
      <w:pPr>
        <w:spacing w:after="160" w:line="278" w:lineRule="auto"/>
        <w:jc w:val="both"/>
        <w:rPr>
          <w:b/>
          <w:bCs/>
          <w:color w:val="000000" w:themeColor="text1"/>
        </w:rPr>
      </w:pPr>
      <w:r w:rsidRPr="00B10271">
        <w:rPr>
          <w:b/>
          <w:bCs/>
          <w:color w:val="000000" w:themeColor="text1"/>
        </w:rPr>
        <w:t>3.1. Direcionamento institucional</w:t>
      </w:r>
    </w:p>
    <w:p w14:paraId="276BE5BC" w14:textId="21D735B0" w:rsidR="00B10271" w:rsidRDefault="00B46A6D" w:rsidP="00B10271">
      <w:pPr>
        <w:spacing w:after="160" w:line="278" w:lineRule="auto"/>
        <w:jc w:val="both"/>
        <w:rPr>
          <w:color w:val="000000" w:themeColor="text1"/>
        </w:rPr>
      </w:pPr>
      <w:r w:rsidRPr="00B10271">
        <w:rPr>
          <w:color w:val="000000" w:themeColor="text1"/>
        </w:rPr>
        <w:t xml:space="preserve">O [PPG] estrutura seus objetivos e metas em coerência com os </w:t>
      </w:r>
      <w:r w:rsidRPr="00B10271">
        <w:rPr>
          <w:b/>
          <w:bCs/>
          <w:color w:val="000000" w:themeColor="text1"/>
        </w:rPr>
        <w:t>objetivos estratégicos do PDI UFPB 2024–2028</w:t>
      </w:r>
      <w:r w:rsidRPr="00B10271">
        <w:rPr>
          <w:color w:val="000000" w:themeColor="text1"/>
        </w:rPr>
        <w:t>, incluindo, quando pertinente, o fortalecimento do desempenho acadêmico, pesquisa e inovação, extensão/cultura, internacionalização, e políticas de assistência estudantil e inclusão social, entre outros objetivos institucionais correlatos.</w:t>
      </w:r>
      <w:r w:rsidR="00F90D51">
        <w:rPr>
          <w:color w:val="000000" w:themeColor="text1"/>
        </w:rPr>
        <w:t xml:space="preserve"> Os enunciados são articulados </w:t>
      </w:r>
      <w:r w:rsidR="001C6055">
        <w:rPr>
          <w:color w:val="000000" w:themeColor="text1"/>
        </w:rPr>
        <w:t xml:space="preserve">com </w:t>
      </w:r>
      <w:r w:rsidR="00F90D51">
        <w:rPr>
          <w:color w:val="000000" w:themeColor="text1"/>
        </w:rPr>
        <w:t xml:space="preserve">as dimensões das </w:t>
      </w:r>
      <w:hyperlink r:id="rId7" w:history="1">
        <w:r w:rsidR="00F90D51" w:rsidRPr="00F90D51">
          <w:rPr>
            <w:rStyle w:val="Hyperlink"/>
          </w:rPr>
          <w:t>diretrizes comuns</w:t>
        </w:r>
      </w:hyperlink>
      <w:r w:rsidR="00F90D51">
        <w:rPr>
          <w:color w:val="000000" w:themeColor="text1"/>
        </w:rPr>
        <w:t xml:space="preserve"> da CAPES.</w:t>
      </w:r>
    </w:p>
    <w:p w14:paraId="02E6ABF2" w14:textId="023BE667" w:rsidR="00F90D51" w:rsidRPr="00F5500A" w:rsidRDefault="00F90D51" w:rsidP="00B10271">
      <w:pPr>
        <w:spacing w:after="160" w:line="278" w:lineRule="auto"/>
        <w:jc w:val="both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 xml:space="preserve">a. Objetivos quanto </w:t>
      </w:r>
      <w:r w:rsidR="00273C4C" w:rsidRPr="00F5500A">
        <w:rPr>
          <w:b/>
          <w:bCs/>
          <w:color w:val="000000" w:themeColor="text1"/>
        </w:rPr>
        <w:t>ao eixo 1 - Programa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3"/>
        <w:gridCol w:w="4959"/>
      </w:tblGrid>
      <w:tr w:rsidR="0089746C" w14:paraId="5B101988" w14:textId="77777777" w:rsidTr="0089746C">
        <w:tc>
          <w:tcPr>
            <w:tcW w:w="4673" w:type="dxa"/>
            <w:vAlign w:val="center"/>
          </w:tcPr>
          <w:p w14:paraId="6F6F408B" w14:textId="1CD7284F" w:rsidR="0089746C" w:rsidRDefault="0089746C" w:rsidP="0089746C">
            <w:pPr>
              <w:spacing w:line="278" w:lineRule="auto"/>
              <w:jc w:val="center"/>
              <w:rPr>
                <w:color w:val="000000" w:themeColor="text1"/>
              </w:rPr>
            </w:pPr>
            <w:r w:rsidRPr="00B10271">
              <w:rPr>
                <w:b/>
                <w:bCs/>
                <w:color w:val="000000" w:themeColor="text1"/>
                <w:sz w:val="22"/>
                <w:szCs w:val="22"/>
              </w:rPr>
              <w:t>Objetivo Estratégico</w:t>
            </w:r>
          </w:p>
        </w:tc>
        <w:tc>
          <w:tcPr>
            <w:tcW w:w="4959" w:type="dxa"/>
            <w:vAlign w:val="center"/>
          </w:tcPr>
          <w:p w14:paraId="1A0C0B09" w14:textId="0E05FD74" w:rsidR="0089746C" w:rsidRDefault="0089746C" w:rsidP="0089746C">
            <w:pPr>
              <w:spacing w:line="278" w:lineRule="auto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Comentário</w:t>
            </w:r>
            <w:r w:rsidR="003E18AE">
              <w:rPr>
                <w:b/>
                <w:bCs/>
                <w:color w:val="000000" w:themeColor="text1"/>
                <w:sz w:val="22"/>
                <w:szCs w:val="22"/>
              </w:rPr>
              <w:t xml:space="preserve"> e indicador</w:t>
            </w:r>
          </w:p>
        </w:tc>
      </w:tr>
      <w:tr w:rsidR="0089746C" w14:paraId="27F153A4" w14:textId="77777777" w:rsidTr="0089746C">
        <w:tc>
          <w:tcPr>
            <w:tcW w:w="4673" w:type="dxa"/>
            <w:vAlign w:val="center"/>
          </w:tcPr>
          <w:p w14:paraId="13B05844" w14:textId="5FCBC79A" w:rsidR="0089746C" w:rsidRDefault="0089746C" w:rsidP="0089746C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  <w:tc>
          <w:tcPr>
            <w:tcW w:w="4959" w:type="dxa"/>
            <w:vAlign w:val="center"/>
          </w:tcPr>
          <w:p w14:paraId="6F36E4B8" w14:textId="20CFD284" w:rsidR="003E18AE" w:rsidRPr="003E18AE" w:rsidRDefault="003E18AE" w:rsidP="0089746C">
            <w:pPr>
              <w:spacing w:line="278" w:lineRule="auto"/>
              <w:jc w:val="both"/>
              <w:rPr>
                <w:b/>
                <w:bCs/>
                <w:color w:val="000000" w:themeColor="text1"/>
              </w:rPr>
            </w:pPr>
          </w:p>
        </w:tc>
      </w:tr>
      <w:tr w:rsidR="0089746C" w14:paraId="5F147A77" w14:textId="77777777" w:rsidTr="0089746C">
        <w:tc>
          <w:tcPr>
            <w:tcW w:w="4673" w:type="dxa"/>
          </w:tcPr>
          <w:p w14:paraId="70228A86" w14:textId="77777777" w:rsidR="0089746C" w:rsidRDefault="0089746C" w:rsidP="0089746C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  <w:tc>
          <w:tcPr>
            <w:tcW w:w="4959" w:type="dxa"/>
          </w:tcPr>
          <w:p w14:paraId="78292F9C" w14:textId="77777777" w:rsidR="0089746C" w:rsidRDefault="0089746C" w:rsidP="0089746C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</w:tr>
      <w:tr w:rsidR="00273C4C" w14:paraId="7D6CD41A" w14:textId="77777777" w:rsidTr="0089746C">
        <w:tc>
          <w:tcPr>
            <w:tcW w:w="4673" w:type="dxa"/>
          </w:tcPr>
          <w:p w14:paraId="5C30526B" w14:textId="77777777" w:rsidR="00273C4C" w:rsidRDefault="00273C4C" w:rsidP="0089746C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  <w:tc>
          <w:tcPr>
            <w:tcW w:w="4959" w:type="dxa"/>
          </w:tcPr>
          <w:p w14:paraId="44D6BF11" w14:textId="77777777" w:rsidR="00273C4C" w:rsidRDefault="00273C4C" w:rsidP="0089746C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</w:tr>
    </w:tbl>
    <w:p w14:paraId="1DD6C894" w14:textId="77777777" w:rsidR="0089746C" w:rsidRDefault="0089746C" w:rsidP="0089746C">
      <w:pPr>
        <w:spacing w:line="278" w:lineRule="auto"/>
        <w:jc w:val="both"/>
        <w:rPr>
          <w:color w:val="000000" w:themeColor="text1"/>
        </w:rPr>
      </w:pPr>
    </w:p>
    <w:p w14:paraId="2AB9EF7D" w14:textId="3E2F0E6D" w:rsidR="00273C4C" w:rsidRPr="00F5500A" w:rsidRDefault="00273C4C" w:rsidP="00273C4C">
      <w:pPr>
        <w:spacing w:after="160" w:line="278" w:lineRule="auto"/>
        <w:jc w:val="both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>b. Objetivos quanto ao eixo 2 – Formação e produção intelectual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3"/>
        <w:gridCol w:w="4959"/>
      </w:tblGrid>
      <w:tr w:rsidR="00273C4C" w14:paraId="118E6857" w14:textId="77777777" w:rsidTr="00584F78">
        <w:tc>
          <w:tcPr>
            <w:tcW w:w="4673" w:type="dxa"/>
            <w:vAlign w:val="center"/>
          </w:tcPr>
          <w:p w14:paraId="3A2559B7" w14:textId="77777777" w:rsidR="00273C4C" w:rsidRDefault="00273C4C" w:rsidP="00584F78">
            <w:pPr>
              <w:spacing w:line="278" w:lineRule="auto"/>
              <w:jc w:val="center"/>
              <w:rPr>
                <w:color w:val="000000" w:themeColor="text1"/>
              </w:rPr>
            </w:pPr>
            <w:r w:rsidRPr="00B10271">
              <w:rPr>
                <w:b/>
                <w:bCs/>
                <w:color w:val="000000" w:themeColor="text1"/>
                <w:sz w:val="22"/>
                <w:szCs w:val="22"/>
              </w:rPr>
              <w:t>Objetivo Estratégico</w:t>
            </w:r>
          </w:p>
        </w:tc>
        <w:tc>
          <w:tcPr>
            <w:tcW w:w="4959" w:type="dxa"/>
            <w:vAlign w:val="center"/>
          </w:tcPr>
          <w:p w14:paraId="45EF8A03" w14:textId="77777777" w:rsidR="00273C4C" w:rsidRDefault="00273C4C" w:rsidP="00584F78">
            <w:pPr>
              <w:spacing w:line="278" w:lineRule="auto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Comentário e indicador</w:t>
            </w:r>
          </w:p>
        </w:tc>
      </w:tr>
      <w:tr w:rsidR="00273C4C" w14:paraId="21B49888" w14:textId="77777777" w:rsidTr="00584F78">
        <w:tc>
          <w:tcPr>
            <w:tcW w:w="4673" w:type="dxa"/>
            <w:vAlign w:val="center"/>
          </w:tcPr>
          <w:p w14:paraId="1F457D84" w14:textId="1C0C5970" w:rsidR="00273C4C" w:rsidRDefault="00273C4C" w:rsidP="00584F78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  <w:tc>
          <w:tcPr>
            <w:tcW w:w="4959" w:type="dxa"/>
            <w:vAlign w:val="center"/>
          </w:tcPr>
          <w:p w14:paraId="688DC467" w14:textId="6411DB06" w:rsidR="00273C4C" w:rsidRPr="003E18AE" w:rsidRDefault="00273C4C" w:rsidP="00584F78">
            <w:pPr>
              <w:spacing w:line="278" w:lineRule="auto"/>
              <w:jc w:val="both"/>
              <w:rPr>
                <w:b/>
                <w:bCs/>
                <w:color w:val="000000" w:themeColor="text1"/>
              </w:rPr>
            </w:pPr>
          </w:p>
        </w:tc>
      </w:tr>
      <w:tr w:rsidR="00273C4C" w14:paraId="067747B3" w14:textId="77777777" w:rsidTr="00584F78">
        <w:tc>
          <w:tcPr>
            <w:tcW w:w="4673" w:type="dxa"/>
          </w:tcPr>
          <w:p w14:paraId="284C6F93" w14:textId="77777777" w:rsidR="00273C4C" w:rsidRDefault="00273C4C" w:rsidP="00584F78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  <w:tc>
          <w:tcPr>
            <w:tcW w:w="4959" w:type="dxa"/>
          </w:tcPr>
          <w:p w14:paraId="17612FE6" w14:textId="77777777" w:rsidR="00273C4C" w:rsidRDefault="00273C4C" w:rsidP="00584F78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</w:tr>
      <w:tr w:rsidR="00273C4C" w14:paraId="49041BEA" w14:textId="77777777" w:rsidTr="00584F78">
        <w:tc>
          <w:tcPr>
            <w:tcW w:w="4673" w:type="dxa"/>
          </w:tcPr>
          <w:p w14:paraId="290659E6" w14:textId="77777777" w:rsidR="00273C4C" w:rsidRDefault="00273C4C" w:rsidP="00584F78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  <w:tc>
          <w:tcPr>
            <w:tcW w:w="4959" w:type="dxa"/>
          </w:tcPr>
          <w:p w14:paraId="73B3850C" w14:textId="77777777" w:rsidR="00273C4C" w:rsidRDefault="00273C4C" w:rsidP="00584F78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</w:tr>
    </w:tbl>
    <w:p w14:paraId="75251595" w14:textId="77777777" w:rsidR="00273C4C" w:rsidRDefault="00273C4C" w:rsidP="0089746C">
      <w:pPr>
        <w:spacing w:line="278" w:lineRule="auto"/>
        <w:jc w:val="both"/>
        <w:rPr>
          <w:color w:val="000000" w:themeColor="text1"/>
        </w:rPr>
      </w:pPr>
    </w:p>
    <w:p w14:paraId="07D996F4" w14:textId="4D277DC8" w:rsidR="00273C4C" w:rsidRPr="00F5500A" w:rsidRDefault="00273C4C" w:rsidP="00273C4C">
      <w:pPr>
        <w:spacing w:after="160" w:line="278" w:lineRule="auto"/>
        <w:jc w:val="both"/>
        <w:rPr>
          <w:b/>
          <w:bCs/>
          <w:color w:val="000000" w:themeColor="text1"/>
        </w:rPr>
      </w:pPr>
      <w:r w:rsidRPr="00F5500A">
        <w:rPr>
          <w:b/>
          <w:bCs/>
          <w:color w:val="000000" w:themeColor="text1"/>
        </w:rPr>
        <w:t>c. Objetivos quanto ao eixo 3 – Impacto (local, regional, nacional e internacional)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3"/>
        <w:gridCol w:w="4959"/>
      </w:tblGrid>
      <w:tr w:rsidR="00273C4C" w14:paraId="554A1EB2" w14:textId="77777777" w:rsidTr="00584F78">
        <w:tc>
          <w:tcPr>
            <w:tcW w:w="4673" w:type="dxa"/>
            <w:vAlign w:val="center"/>
          </w:tcPr>
          <w:p w14:paraId="31FCCFA3" w14:textId="77777777" w:rsidR="00273C4C" w:rsidRDefault="00273C4C" w:rsidP="00584F78">
            <w:pPr>
              <w:spacing w:line="278" w:lineRule="auto"/>
              <w:jc w:val="center"/>
              <w:rPr>
                <w:color w:val="000000" w:themeColor="text1"/>
              </w:rPr>
            </w:pPr>
            <w:r w:rsidRPr="00B10271">
              <w:rPr>
                <w:b/>
                <w:bCs/>
                <w:color w:val="000000" w:themeColor="text1"/>
                <w:sz w:val="22"/>
                <w:szCs w:val="22"/>
              </w:rPr>
              <w:t>Objetivo Estratégico</w:t>
            </w:r>
          </w:p>
        </w:tc>
        <w:tc>
          <w:tcPr>
            <w:tcW w:w="4959" w:type="dxa"/>
            <w:vAlign w:val="center"/>
          </w:tcPr>
          <w:p w14:paraId="4AB678EE" w14:textId="77777777" w:rsidR="00273C4C" w:rsidRDefault="00273C4C" w:rsidP="00584F78">
            <w:pPr>
              <w:spacing w:line="278" w:lineRule="auto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Comentário e indicador</w:t>
            </w:r>
          </w:p>
        </w:tc>
      </w:tr>
      <w:tr w:rsidR="00273C4C" w14:paraId="4F73505E" w14:textId="77777777" w:rsidTr="00584F78">
        <w:tc>
          <w:tcPr>
            <w:tcW w:w="4673" w:type="dxa"/>
            <w:vAlign w:val="center"/>
          </w:tcPr>
          <w:p w14:paraId="17888382" w14:textId="0BC01C7F" w:rsidR="00273C4C" w:rsidRDefault="00273C4C" w:rsidP="00584F78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  <w:tc>
          <w:tcPr>
            <w:tcW w:w="4959" w:type="dxa"/>
            <w:vAlign w:val="center"/>
          </w:tcPr>
          <w:p w14:paraId="3FBCF798" w14:textId="74E18BE1" w:rsidR="00273C4C" w:rsidRPr="003E18AE" w:rsidRDefault="00273C4C" w:rsidP="00584F78">
            <w:pPr>
              <w:spacing w:line="278" w:lineRule="auto"/>
              <w:jc w:val="both"/>
              <w:rPr>
                <w:b/>
                <w:bCs/>
                <w:color w:val="000000" w:themeColor="text1"/>
              </w:rPr>
            </w:pPr>
          </w:p>
        </w:tc>
      </w:tr>
      <w:tr w:rsidR="00273C4C" w14:paraId="1535E044" w14:textId="77777777" w:rsidTr="00584F78">
        <w:tc>
          <w:tcPr>
            <w:tcW w:w="4673" w:type="dxa"/>
          </w:tcPr>
          <w:p w14:paraId="15DF114C" w14:textId="77777777" w:rsidR="00273C4C" w:rsidRDefault="00273C4C" w:rsidP="00584F78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  <w:tc>
          <w:tcPr>
            <w:tcW w:w="4959" w:type="dxa"/>
          </w:tcPr>
          <w:p w14:paraId="29A760B6" w14:textId="77777777" w:rsidR="00273C4C" w:rsidRDefault="00273C4C" w:rsidP="00584F78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</w:tr>
      <w:tr w:rsidR="00273C4C" w14:paraId="70091D9D" w14:textId="77777777" w:rsidTr="00584F78">
        <w:tc>
          <w:tcPr>
            <w:tcW w:w="4673" w:type="dxa"/>
          </w:tcPr>
          <w:p w14:paraId="4EE94261" w14:textId="77777777" w:rsidR="00273C4C" w:rsidRDefault="00273C4C" w:rsidP="00584F78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  <w:tc>
          <w:tcPr>
            <w:tcW w:w="4959" w:type="dxa"/>
          </w:tcPr>
          <w:p w14:paraId="65A46D7C" w14:textId="77777777" w:rsidR="00273C4C" w:rsidRDefault="00273C4C" w:rsidP="00584F78">
            <w:pPr>
              <w:spacing w:line="278" w:lineRule="auto"/>
              <w:jc w:val="both"/>
              <w:rPr>
                <w:color w:val="000000" w:themeColor="text1"/>
              </w:rPr>
            </w:pPr>
          </w:p>
        </w:tc>
      </w:tr>
    </w:tbl>
    <w:p w14:paraId="2A292768" w14:textId="77777777" w:rsidR="00273C4C" w:rsidRPr="0089746C" w:rsidRDefault="00273C4C" w:rsidP="0089746C">
      <w:pPr>
        <w:spacing w:line="278" w:lineRule="auto"/>
        <w:jc w:val="both"/>
        <w:rPr>
          <w:color w:val="000000" w:themeColor="text1"/>
        </w:rPr>
      </w:pPr>
    </w:p>
    <w:p w14:paraId="606ABD61" w14:textId="2B208CAC" w:rsidR="00723BF9" w:rsidRDefault="00723BF9" w:rsidP="00723BF9">
      <w:pPr>
        <w:spacing w:after="160" w:line="278" w:lineRule="auto"/>
        <w:jc w:val="both"/>
        <w:rPr>
          <w:i/>
          <w:iCs/>
          <w:color w:val="000000" w:themeColor="text1"/>
          <w:sz w:val="18"/>
          <w:szCs w:val="18"/>
        </w:rPr>
      </w:pPr>
      <w:r w:rsidRPr="00723BF9">
        <w:rPr>
          <w:i/>
          <w:iCs/>
          <w:color w:val="000000" w:themeColor="text1"/>
          <w:sz w:val="18"/>
          <w:szCs w:val="18"/>
        </w:rPr>
        <w:t xml:space="preserve">Sugestão: não mais que </w:t>
      </w:r>
      <w:r w:rsidR="008468CA">
        <w:rPr>
          <w:i/>
          <w:iCs/>
          <w:color w:val="000000" w:themeColor="text1"/>
          <w:sz w:val="18"/>
          <w:szCs w:val="18"/>
        </w:rPr>
        <w:t>três</w:t>
      </w:r>
      <w:r w:rsidRPr="00723BF9">
        <w:rPr>
          <w:i/>
          <w:iCs/>
          <w:color w:val="000000" w:themeColor="text1"/>
          <w:sz w:val="18"/>
          <w:szCs w:val="18"/>
        </w:rPr>
        <w:t xml:space="preserve"> objetivos estratégicos</w:t>
      </w:r>
      <w:r w:rsidR="008468CA">
        <w:rPr>
          <w:i/>
          <w:iCs/>
          <w:color w:val="000000" w:themeColor="text1"/>
          <w:sz w:val="18"/>
          <w:szCs w:val="18"/>
        </w:rPr>
        <w:t xml:space="preserve"> por dimensão</w:t>
      </w:r>
      <w:r>
        <w:rPr>
          <w:i/>
          <w:iCs/>
          <w:color w:val="000000" w:themeColor="text1"/>
          <w:sz w:val="18"/>
          <w:szCs w:val="18"/>
        </w:rPr>
        <w:t>.</w:t>
      </w:r>
    </w:p>
    <w:p w14:paraId="2E5840C9" w14:textId="4E1F152E" w:rsidR="00FC3E73" w:rsidRPr="00B10271" w:rsidRDefault="0084172B" w:rsidP="0084172B">
      <w:pPr>
        <w:spacing w:after="160" w:line="278" w:lineRule="auto"/>
        <w:rPr>
          <w:b/>
          <w:bCs/>
          <w:color w:val="000000" w:themeColor="text1"/>
        </w:rPr>
      </w:pPr>
      <w:r w:rsidRPr="00B10271">
        <w:rPr>
          <w:b/>
          <w:bCs/>
          <w:color w:val="000000" w:themeColor="text1"/>
        </w:rPr>
        <w:t>3.</w:t>
      </w:r>
      <w:r w:rsidR="003E18AE">
        <w:rPr>
          <w:b/>
          <w:bCs/>
          <w:color w:val="000000" w:themeColor="text1"/>
        </w:rPr>
        <w:t>2</w:t>
      </w:r>
      <w:r w:rsidRPr="00B10271">
        <w:rPr>
          <w:b/>
          <w:bCs/>
          <w:color w:val="000000" w:themeColor="text1"/>
        </w:rPr>
        <w:t>. Matriz Objetivo–Meta–Ação</w:t>
      </w:r>
    </w:p>
    <w:p w14:paraId="0C481C22" w14:textId="14987DDD" w:rsidR="002305AC" w:rsidRDefault="00B10271" w:rsidP="0010510E">
      <w:pPr>
        <w:spacing w:after="160"/>
        <w:jc w:val="both"/>
        <w:rPr>
          <w:color w:val="000000" w:themeColor="text1"/>
        </w:rPr>
      </w:pPr>
      <w:r w:rsidRPr="00B10271">
        <w:rPr>
          <w:color w:val="000000" w:themeColor="text1"/>
        </w:rPr>
        <w:t>O [PPG] estrutura seu Planejamento Estratégico por meio da Matriz Objetivo–Meta–Ação, na qual são explicitados os objetivos do Programa, as metas mensuráveis e as ações correspondentes, com definição de responsáveis, prazos, recursos, riscos e evidências. Essa matriz operacionaliza o alinhamento ao PDI UFPB 2024–2028 e viabiliza o monitoramento e a revisão periódica do planejamento, ao relacionar planejamento, execução e resultados esperados com base em evidências.</w:t>
      </w:r>
    </w:p>
    <w:p w14:paraId="3078B3B9" w14:textId="3D93ACD7" w:rsidR="00993F7E" w:rsidRPr="00993F7E" w:rsidRDefault="00993F7E" w:rsidP="00B10271">
      <w:pPr>
        <w:spacing w:after="160" w:line="278" w:lineRule="auto"/>
        <w:jc w:val="both"/>
        <w:rPr>
          <w:b/>
          <w:bCs/>
          <w:color w:val="000000" w:themeColor="text1"/>
        </w:rPr>
      </w:pPr>
      <w:r w:rsidRPr="00993F7E">
        <w:rPr>
          <w:b/>
          <w:bCs/>
          <w:color w:val="000000" w:themeColor="text1"/>
        </w:rPr>
        <w:t>a. Detalhamento geral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1413"/>
        <w:gridCol w:w="3969"/>
        <w:gridCol w:w="4252"/>
      </w:tblGrid>
      <w:tr w:rsidR="0089746C" w:rsidRPr="00445CE3" w14:paraId="6C98CD82" w14:textId="77777777" w:rsidTr="0089746C">
        <w:tc>
          <w:tcPr>
            <w:tcW w:w="1413" w:type="dxa"/>
            <w:vAlign w:val="center"/>
          </w:tcPr>
          <w:p w14:paraId="2B2172FC" w14:textId="63B5DACD" w:rsidR="0089746C" w:rsidRPr="00445CE3" w:rsidRDefault="0089746C" w:rsidP="00FE4F12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45CE3">
              <w:rPr>
                <w:b/>
                <w:bCs/>
                <w:color w:val="000000" w:themeColor="text1"/>
                <w:sz w:val="22"/>
                <w:szCs w:val="22"/>
              </w:rPr>
              <w:t>Objetivo Estratégico</w:t>
            </w:r>
          </w:p>
        </w:tc>
        <w:tc>
          <w:tcPr>
            <w:tcW w:w="3969" w:type="dxa"/>
            <w:vAlign w:val="center"/>
          </w:tcPr>
          <w:p w14:paraId="1811A27D" w14:textId="38143685" w:rsidR="0089746C" w:rsidRPr="00445CE3" w:rsidRDefault="0089746C" w:rsidP="00FE4F12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45CE3">
              <w:rPr>
                <w:b/>
                <w:bCs/>
                <w:color w:val="000000" w:themeColor="text1"/>
                <w:sz w:val="22"/>
                <w:szCs w:val="22"/>
              </w:rPr>
              <w:t>Metas</w:t>
            </w:r>
          </w:p>
        </w:tc>
        <w:tc>
          <w:tcPr>
            <w:tcW w:w="4252" w:type="dxa"/>
            <w:vAlign w:val="center"/>
          </w:tcPr>
          <w:p w14:paraId="7793650E" w14:textId="08AE3AE8" w:rsidR="0089746C" w:rsidRPr="00445CE3" w:rsidRDefault="0089746C" w:rsidP="00FE4F12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45CE3">
              <w:rPr>
                <w:b/>
                <w:bCs/>
                <w:color w:val="000000" w:themeColor="text1"/>
                <w:sz w:val="22"/>
                <w:szCs w:val="22"/>
              </w:rPr>
              <w:t>Ações</w:t>
            </w:r>
          </w:p>
        </w:tc>
      </w:tr>
      <w:tr w:rsidR="0089746C" w:rsidRPr="00445CE3" w14:paraId="05E41EF7" w14:textId="77777777" w:rsidTr="0089746C">
        <w:tc>
          <w:tcPr>
            <w:tcW w:w="1413" w:type="dxa"/>
            <w:vAlign w:val="center"/>
          </w:tcPr>
          <w:p w14:paraId="31A27614" w14:textId="1ACA2CBB" w:rsidR="0089746C" w:rsidRPr="00445CE3" w:rsidRDefault="0089746C" w:rsidP="00445CE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445CE3">
              <w:rPr>
                <w:b/>
                <w:bCs/>
                <w:color w:val="000000" w:themeColor="text1"/>
                <w:sz w:val="22"/>
                <w:szCs w:val="22"/>
              </w:rPr>
              <w:t xml:space="preserve">OBE </w:t>
            </w:r>
            <w:r w:rsidR="00273C4C" w:rsidRPr="00445CE3">
              <w:rPr>
                <w:b/>
                <w:bCs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3969" w:type="dxa"/>
            <w:vAlign w:val="center"/>
          </w:tcPr>
          <w:p w14:paraId="3A991C4E" w14:textId="24837B7F" w:rsidR="0089746C" w:rsidRPr="00445CE3" w:rsidRDefault="0089746C" w:rsidP="00445CE3">
            <w:pPr>
              <w:jc w:val="both"/>
              <w:rPr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4252" w:type="dxa"/>
            <w:vAlign w:val="center"/>
          </w:tcPr>
          <w:p w14:paraId="1EDFAC5D" w14:textId="3BCC37BF" w:rsidR="0089746C" w:rsidRPr="00445CE3" w:rsidRDefault="0089746C" w:rsidP="00445CE3">
            <w:pPr>
              <w:jc w:val="both"/>
              <w:rPr>
                <w:color w:val="000000" w:themeColor="text1"/>
                <w:sz w:val="22"/>
                <w:szCs w:val="22"/>
                <w:lang w:val="pt-BR"/>
              </w:rPr>
            </w:pPr>
          </w:p>
        </w:tc>
      </w:tr>
      <w:tr w:rsidR="0089746C" w:rsidRPr="00445CE3" w14:paraId="1BA238F0" w14:textId="77777777" w:rsidTr="0089746C">
        <w:tc>
          <w:tcPr>
            <w:tcW w:w="1413" w:type="dxa"/>
          </w:tcPr>
          <w:p w14:paraId="79730E67" w14:textId="77777777" w:rsidR="0089746C" w:rsidRPr="00445CE3" w:rsidRDefault="0089746C" w:rsidP="00445CE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</w:tcPr>
          <w:p w14:paraId="6B937706" w14:textId="77777777" w:rsidR="0089746C" w:rsidRPr="00445CE3" w:rsidRDefault="0089746C" w:rsidP="00445CE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252" w:type="dxa"/>
          </w:tcPr>
          <w:p w14:paraId="134A1206" w14:textId="77777777" w:rsidR="0089746C" w:rsidRPr="00445CE3" w:rsidRDefault="0089746C" w:rsidP="00445CE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9746C" w:rsidRPr="00445CE3" w14:paraId="6E252C17" w14:textId="77777777" w:rsidTr="0089746C">
        <w:tc>
          <w:tcPr>
            <w:tcW w:w="1413" w:type="dxa"/>
          </w:tcPr>
          <w:p w14:paraId="3A48910A" w14:textId="77777777" w:rsidR="0089746C" w:rsidRPr="00445CE3" w:rsidRDefault="0089746C" w:rsidP="00445CE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</w:tcPr>
          <w:p w14:paraId="16E8323E" w14:textId="77777777" w:rsidR="0089746C" w:rsidRPr="00445CE3" w:rsidRDefault="0089746C" w:rsidP="00445CE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4DC2FDD" w14:textId="77777777" w:rsidR="0089746C" w:rsidRPr="00445CE3" w:rsidRDefault="0089746C" w:rsidP="00445CE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5E51EB18" w14:textId="17DE0756" w:rsidR="00993F7E" w:rsidRDefault="0089746C" w:rsidP="0084172B">
      <w:pPr>
        <w:spacing w:after="160" w:line="278" w:lineRule="auto"/>
        <w:rPr>
          <w:i/>
          <w:iCs/>
          <w:color w:val="000000" w:themeColor="text1"/>
          <w:sz w:val="18"/>
          <w:szCs w:val="18"/>
        </w:rPr>
      </w:pPr>
      <w:r w:rsidRPr="0089746C">
        <w:rPr>
          <w:i/>
          <w:iCs/>
          <w:color w:val="000000" w:themeColor="text1"/>
          <w:sz w:val="18"/>
          <w:szCs w:val="18"/>
        </w:rPr>
        <w:t xml:space="preserve">Observação: ver </w:t>
      </w:r>
      <w:r w:rsidR="003E18AE">
        <w:rPr>
          <w:i/>
          <w:iCs/>
          <w:color w:val="000000" w:themeColor="text1"/>
          <w:sz w:val="18"/>
          <w:szCs w:val="18"/>
        </w:rPr>
        <w:t>anexo para sugestão de preenchi</w:t>
      </w:r>
      <w:r w:rsidR="00445CE3">
        <w:rPr>
          <w:i/>
          <w:iCs/>
          <w:color w:val="000000" w:themeColor="text1"/>
          <w:sz w:val="18"/>
          <w:szCs w:val="18"/>
        </w:rPr>
        <w:t>mento</w:t>
      </w:r>
      <w:r w:rsidR="003E18AE">
        <w:rPr>
          <w:i/>
          <w:iCs/>
          <w:color w:val="000000" w:themeColor="text1"/>
          <w:sz w:val="18"/>
          <w:szCs w:val="18"/>
        </w:rPr>
        <w:t>.</w:t>
      </w:r>
    </w:p>
    <w:p w14:paraId="33D4603F" w14:textId="219D6747" w:rsidR="003E18AE" w:rsidRPr="00B10271" w:rsidRDefault="00993F7E" w:rsidP="003E18AE">
      <w:pPr>
        <w:spacing w:after="160" w:line="278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b. </w:t>
      </w:r>
      <w:r w:rsidR="003E18AE" w:rsidRPr="00B10271">
        <w:rPr>
          <w:b/>
          <w:bCs/>
          <w:color w:val="000000" w:themeColor="text1"/>
        </w:rPr>
        <w:t>Permanência</w:t>
      </w:r>
      <w:r>
        <w:rPr>
          <w:b/>
          <w:bCs/>
          <w:color w:val="000000" w:themeColor="text1"/>
        </w:rPr>
        <w:t xml:space="preserve">, </w:t>
      </w:r>
      <w:r w:rsidR="003E18AE" w:rsidRPr="00B10271">
        <w:rPr>
          <w:b/>
          <w:bCs/>
          <w:color w:val="000000" w:themeColor="text1"/>
        </w:rPr>
        <w:t>assistência estudantil</w:t>
      </w:r>
      <w:r>
        <w:rPr>
          <w:b/>
          <w:bCs/>
          <w:color w:val="000000" w:themeColor="text1"/>
        </w:rPr>
        <w:t xml:space="preserve">, </w:t>
      </w:r>
      <w:r w:rsidRPr="00B10271">
        <w:rPr>
          <w:b/>
          <w:bCs/>
          <w:color w:val="000000" w:themeColor="text1"/>
        </w:rPr>
        <w:t>ações afirmativas e equidade</w:t>
      </w:r>
    </w:p>
    <w:p w14:paraId="19D958B5" w14:textId="2E8FDF0B" w:rsidR="003E18AE" w:rsidRDefault="003E18AE" w:rsidP="003E18AE">
      <w:pPr>
        <w:spacing w:after="160" w:line="278" w:lineRule="auto"/>
        <w:jc w:val="both"/>
        <w:rPr>
          <w:b/>
          <w:bCs/>
          <w:color w:val="000000" w:themeColor="text1"/>
        </w:rPr>
      </w:pPr>
      <w:r w:rsidRPr="00B10271">
        <w:rPr>
          <w:b/>
          <w:bCs/>
          <w:color w:val="000000" w:themeColor="text1"/>
        </w:rPr>
        <w:t xml:space="preserve">Ações estruturadas (inserir entre 3 </w:t>
      </w:r>
      <w:proofErr w:type="gramStart"/>
      <w:r w:rsidRPr="00B10271">
        <w:rPr>
          <w:b/>
          <w:bCs/>
          <w:color w:val="000000" w:themeColor="text1"/>
        </w:rPr>
        <w:t>a</w:t>
      </w:r>
      <w:proofErr w:type="gramEnd"/>
      <w:r w:rsidRPr="00B10271">
        <w:rPr>
          <w:b/>
          <w:bCs/>
          <w:color w:val="000000" w:themeColor="text1"/>
        </w:rPr>
        <w:t xml:space="preserve"> 6)</w:t>
      </w:r>
    </w:p>
    <w:tbl>
      <w:tblPr>
        <w:tblStyle w:val="Tabelacomgrade"/>
        <w:tblW w:w="9632" w:type="dxa"/>
        <w:tblLook w:val="04A0" w:firstRow="1" w:lastRow="0" w:firstColumn="1" w:lastColumn="0" w:noHBand="0" w:noVBand="1"/>
      </w:tblPr>
      <w:tblGrid>
        <w:gridCol w:w="1346"/>
        <w:gridCol w:w="2902"/>
        <w:gridCol w:w="2977"/>
        <w:gridCol w:w="2407"/>
      </w:tblGrid>
      <w:tr w:rsidR="00993F7E" w:rsidRPr="00F5500A" w14:paraId="1ABC9DC5" w14:textId="786850E7" w:rsidTr="00993F7E">
        <w:tc>
          <w:tcPr>
            <w:tcW w:w="1346" w:type="dxa"/>
            <w:vAlign w:val="center"/>
          </w:tcPr>
          <w:p w14:paraId="646A5682" w14:textId="77777777" w:rsidR="00993F7E" w:rsidRPr="00F5500A" w:rsidRDefault="00993F7E" w:rsidP="00555A55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Objetivo Estratégico</w:t>
            </w:r>
          </w:p>
        </w:tc>
        <w:tc>
          <w:tcPr>
            <w:tcW w:w="2902" w:type="dxa"/>
            <w:vAlign w:val="center"/>
          </w:tcPr>
          <w:p w14:paraId="5E85AECA" w14:textId="77777777" w:rsidR="00993F7E" w:rsidRPr="00F5500A" w:rsidRDefault="00993F7E" w:rsidP="00555A55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Metas</w:t>
            </w:r>
          </w:p>
        </w:tc>
        <w:tc>
          <w:tcPr>
            <w:tcW w:w="2977" w:type="dxa"/>
            <w:vAlign w:val="center"/>
          </w:tcPr>
          <w:p w14:paraId="498F54FF" w14:textId="77777777" w:rsidR="00993F7E" w:rsidRPr="00F5500A" w:rsidRDefault="00993F7E" w:rsidP="00555A55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Ações</w:t>
            </w:r>
          </w:p>
        </w:tc>
        <w:tc>
          <w:tcPr>
            <w:tcW w:w="2407" w:type="dxa"/>
            <w:vAlign w:val="center"/>
          </w:tcPr>
          <w:p w14:paraId="54F49B03" w14:textId="5B678652" w:rsidR="00993F7E" w:rsidRPr="00F5500A" w:rsidRDefault="00993F7E" w:rsidP="00993F7E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>Público</w:t>
            </w:r>
          </w:p>
        </w:tc>
      </w:tr>
      <w:tr w:rsidR="00993F7E" w:rsidRPr="00F5500A" w14:paraId="7A4FBB4F" w14:textId="46EBADE9" w:rsidTr="00F5500A">
        <w:tc>
          <w:tcPr>
            <w:tcW w:w="1346" w:type="dxa"/>
            <w:vAlign w:val="center"/>
          </w:tcPr>
          <w:p w14:paraId="50FD4DF4" w14:textId="4D05D172" w:rsidR="00993F7E" w:rsidRPr="00F5500A" w:rsidRDefault="00993F7E" w:rsidP="00F5500A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5500A">
              <w:rPr>
                <w:b/>
                <w:bCs/>
                <w:color w:val="000000" w:themeColor="text1"/>
                <w:sz w:val="22"/>
                <w:szCs w:val="22"/>
              </w:rPr>
              <w:t xml:space="preserve">OBE </w:t>
            </w:r>
            <w:r w:rsidR="00273C4C" w:rsidRPr="00F5500A">
              <w:rPr>
                <w:b/>
                <w:bCs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2902" w:type="dxa"/>
          </w:tcPr>
          <w:p w14:paraId="61604B20" w14:textId="684C73AE" w:rsidR="00993F7E" w:rsidRPr="00F5500A" w:rsidRDefault="00993F7E" w:rsidP="00F5500A">
            <w:pPr>
              <w:spacing w:line="278" w:lineRule="auto"/>
              <w:jc w:val="both"/>
              <w:rPr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2977" w:type="dxa"/>
          </w:tcPr>
          <w:p w14:paraId="116F6A5A" w14:textId="5412978A" w:rsidR="00993F7E" w:rsidRPr="00F5500A" w:rsidRDefault="00993F7E" w:rsidP="00F5500A">
            <w:pPr>
              <w:spacing w:line="278" w:lineRule="auto"/>
              <w:jc w:val="both"/>
              <w:rPr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2407" w:type="dxa"/>
          </w:tcPr>
          <w:p w14:paraId="5A7BAC18" w14:textId="64F9893B" w:rsidR="00993F7E" w:rsidRPr="00F5500A" w:rsidRDefault="00993F7E" w:rsidP="00F5500A">
            <w:pPr>
              <w:spacing w:line="278" w:lineRule="auto"/>
              <w:jc w:val="both"/>
              <w:rPr>
                <w:b/>
                <w:bCs/>
                <w:color w:val="000000" w:themeColor="text1"/>
                <w:sz w:val="22"/>
                <w:szCs w:val="22"/>
                <w:lang w:val="pt-BR"/>
              </w:rPr>
            </w:pPr>
          </w:p>
        </w:tc>
      </w:tr>
      <w:tr w:rsidR="00993F7E" w:rsidRPr="00F5500A" w14:paraId="303B1BA3" w14:textId="5585F680" w:rsidTr="00993F7E">
        <w:tc>
          <w:tcPr>
            <w:tcW w:w="1346" w:type="dxa"/>
          </w:tcPr>
          <w:p w14:paraId="5FD1C3E0" w14:textId="77777777" w:rsidR="00993F7E" w:rsidRPr="00F5500A" w:rsidRDefault="00993F7E" w:rsidP="00F5500A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902" w:type="dxa"/>
          </w:tcPr>
          <w:p w14:paraId="0D546416" w14:textId="77777777" w:rsidR="00993F7E" w:rsidRPr="00F5500A" w:rsidRDefault="00993F7E" w:rsidP="00F5500A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9904F32" w14:textId="77777777" w:rsidR="00993F7E" w:rsidRPr="00F5500A" w:rsidRDefault="00993F7E" w:rsidP="00F5500A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</w:tcPr>
          <w:p w14:paraId="0F4E67EA" w14:textId="77777777" w:rsidR="00993F7E" w:rsidRPr="00F5500A" w:rsidRDefault="00993F7E" w:rsidP="00F5500A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6E1EEF6F" w14:textId="77777777" w:rsidR="003E18AE" w:rsidRPr="0089746C" w:rsidRDefault="003E18AE" w:rsidP="0084172B">
      <w:pPr>
        <w:spacing w:after="160" w:line="278" w:lineRule="auto"/>
        <w:rPr>
          <w:i/>
          <w:iCs/>
          <w:color w:val="000000" w:themeColor="text1"/>
          <w:sz w:val="18"/>
          <w:szCs w:val="18"/>
        </w:rPr>
      </w:pPr>
    </w:p>
    <w:p w14:paraId="585F6B64" w14:textId="387DE6F7" w:rsidR="0084172B" w:rsidRPr="00B10271" w:rsidRDefault="0084172B" w:rsidP="0084172B">
      <w:pPr>
        <w:spacing w:after="160" w:line="278" w:lineRule="auto"/>
        <w:rPr>
          <w:b/>
          <w:bCs/>
          <w:color w:val="000000" w:themeColor="text1"/>
        </w:rPr>
      </w:pPr>
      <w:r w:rsidRPr="00B10271">
        <w:rPr>
          <w:b/>
          <w:bCs/>
          <w:color w:val="000000" w:themeColor="text1"/>
        </w:rPr>
        <w:t xml:space="preserve">4. </w:t>
      </w:r>
      <w:r w:rsidR="003E18AE">
        <w:rPr>
          <w:b/>
          <w:bCs/>
          <w:color w:val="000000" w:themeColor="text1"/>
        </w:rPr>
        <w:t>M</w:t>
      </w:r>
      <w:r w:rsidRPr="00B10271">
        <w:rPr>
          <w:b/>
          <w:bCs/>
          <w:color w:val="000000" w:themeColor="text1"/>
        </w:rPr>
        <w:t>onitoramento e revisão</w:t>
      </w:r>
    </w:p>
    <w:p w14:paraId="40AE4C7C" w14:textId="5CF03AD3" w:rsidR="00FC3E73" w:rsidRPr="00B10271" w:rsidRDefault="00FC3E73" w:rsidP="0010510E">
      <w:pPr>
        <w:spacing w:after="160"/>
        <w:jc w:val="both"/>
        <w:rPr>
          <w:color w:val="000000" w:themeColor="text1"/>
        </w:rPr>
      </w:pPr>
      <w:r w:rsidRPr="00B10271">
        <w:rPr>
          <w:color w:val="000000" w:themeColor="text1"/>
        </w:rPr>
        <w:t xml:space="preserve">O acompanhamento do Planejamento Estratégico do [PPG] será conduzido por uma </w:t>
      </w:r>
      <w:r w:rsidRPr="00B10271">
        <w:rPr>
          <w:b/>
          <w:bCs/>
          <w:color w:val="000000" w:themeColor="text1"/>
          <w:highlight w:val="yellow"/>
        </w:rPr>
        <w:t>Comissão de Monitoramento e Avaliação</w:t>
      </w:r>
      <w:r w:rsidRPr="00B10271">
        <w:rPr>
          <w:color w:val="000000" w:themeColor="text1"/>
        </w:rPr>
        <w:t xml:space="preserve">, designada pelo Colegiado, responsável por consolidar evidências, atualizar indicadores e propor ajustes no plano. O monitoramento ocorrerá de forma </w:t>
      </w:r>
      <w:r w:rsidRPr="00B10271">
        <w:rPr>
          <w:b/>
          <w:bCs/>
          <w:color w:val="000000" w:themeColor="text1"/>
          <w:highlight w:val="yellow"/>
        </w:rPr>
        <w:t>semestral</w:t>
      </w:r>
      <w:r w:rsidRPr="00B10271">
        <w:rPr>
          <w:color w:val="000000" w:themeColor="text1"/>
        </w:rPr>
        <w:t xml:space="preserve">, com uma reunião de acompanhamento ao final de cada semestre letivo e uma </w:t>
      </w:r>
      <w:r w:rsidRPr="00B10271">
        <w:rPr>
          <w:b/>
          <w:bCs/>
          <w:color w:val="000000" w:themeColor="text1"/>
          <w:highlight w:val="yellow"/>
        </w:rPr>
        <w:t>revisão anual</w:t>
      </w:r>
      <w:r w:rsidRPr="00B10271">
        <w:rPr>
          <w:color w:val="000000" w:themeColor="text1"/>
        </w:rPr>
        <w:t xml:space="preserve"> mais detalhada, com relatório consolidado e deliberação do Colegiado. Essa rotina assegura registro formal, transparência e correção de rumos ao longo do ciclo, em coerência com a diretriz institucional de monitoramento e revisão periódica do planejamento.</w:t>
      </w:r>
    </w:p>
    <w:p w14:paraId="4C63B26A" w14:textId="58CB8C09" w:rsidR="0084172B" w:rsidRPr="00B10271" w:rsidRDefault="00993F7E" w:rsidP="0084172B">
      <w:pPr>
        <w:spacing w:after="160" w:line="278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5</w:t>
      </w:r>
      <w:r w:rsidR="0084172B" w:rsidRPr="00B10271">
        <w:rPr>
          <w:b/>
          <w:bCs/>
          <w:color w:val="000000" w:themeColor="text1"/>
        </w:rPr>
        <w:t xml:space="preserve">. Resultados esperados </w:t>
      </w:r>
      <w:r>
        <w:rPr>
          <w:b/>
          <w:bCs/>
          <w:color w:val="000000" w:themeColor="text1"/>
        </w:rPr>
        <w:t xml:space="preserve">quanto </w:t>
      </w:r>
      <w:proofErr w:type="gramStart"/>
      <w:r>
        <w:rPr>
          <w:b/>
          <w:bCs/>
          <w:color w:val="000000" w:themeColor="text1"/>
        </w:rPr>
        <w:t>a</w:t>
      </w:r>
      <w:proofErr w:type="gramEnd"/>
      <w:r>
        <w:rPr>
          <w:b/>
          <w:bCs/>
          <w:color w:val="000000" w:themeColor="text1"/>
        </w:rPr>
        <w:t xml:space="preserve"> avaliação</w:t>
      </w:r>
    </w:p>
    <w:p w14:paraId="1BF22CB2" w14:textId="77777777" w:rsidR="0084172B" w:rsidRPr="00B10271" w:rsidRDefault="0084172B" w:rsidP="0010510E">
      <w:pPr>
        <w:spacing w:after="160"/>
        <w:jc w:val="both"/>
        <w:rPr>
          <w:color w:val="000000" w:themeColor="text1"/>
        </w:rPr>
      </w:pPr>
      <w:r w:rsidRPr="00B10271">
        <w:rPr>
          <w:color w:val="000000" w:themeColor="text1"/>
        </w:rPr>
        <w:t>O planejamento do [PPG] busca contribuir para a missão institucional de educação pública socialmente referenciada, inclusiva e sustentável, com metas mensuráveis e monitoramento, visando a geração de valor público por meio da formação, produção de conhecimento e impacto na sociedade, em coerência com o PDI UFPB 2024–2028.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5809"/>
      </w:tblGrid>
      <w:tr w:rsidR="00B10271" w:rsidRPr="0010510E" w14:paraId="36DAD806" w14:textId="77777777" w:rsidTr="008468CA">
        <w:tc>
          <w:tcPr>
            <w:tcW w:w="3823" w:type="dxa"/>
            <w:vAlign w:val="center"/>
          </w:tcPr>
          <w:p w14:paraId="5980BEA9" w14:textId="70D8DFAE" w:rsidR="006C2CE2" w:rsidRPr="0010510E" w:rsidRDefault="006C2CE2" w:rsidP="008468CA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10510E">
              <w:rPr>
                <w:b/>
                <w:bCs/>
                <w:color w:val="000000" w:themeColor="text1"/>
                <w:sz w:val="22"/>
                <w:szCs w:val="22"/>
              </w:rPr>
              <w:t>Eixo</w:t>
            </w:r>
          </w:p>
        </w:tc>
        <w:tc>
          <w:tcPr>
            <w:tcW w:w="5809" w:type="dxa"/>
            <w:vAlign w:val="center"/>
          </w:tcPr>
          <w:p w14:paraId="3B1F3256" w14:textId="51A515A0" w:rsidR="006C2CE2" w:rsidRPr="0010510E" w:rsidRDefault="006C2CE2" w:rsidP="008468CA">
            <w:pPr>
              <w:spacing w:line="278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10510E">
              <w:rPr>
                <w:b/>
                <w:bCs/>
                <w:color w:val="000000" w:themeColor="text1"/>
                <w:sz w:val="22"/>
                <w:szCs w:val="22"/>
              </w:rPr>
              <w:t>Resultado esperado</w:t>
            </w:r>
          </w:p>
        </w:tc>
      </w:tr>
      <w:tr w:rsidR="00B10271" w:rsidRPr="0010510E" w14:paraId="48602E41" w14:textId="77777777" w:rsidTr="006C2CE2">
        <w:tc>
          <w:tcPr>
            <w:tcW w:w="3823" w:type="dxa"/>
          </w:tcPr>
          <w:p w14:paraId="049E1C4D" w14:textId="3C32DFDC" w:rsidR="006C2CE2" w:rsidRPr="0010510E" w:rsidRDefault="006C2CE2" w:rsidP="006C2CE2">
            <w:pPr>
              <w:spacing w:after="160" w:line="278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10510E">
              <w:rPr>
                <w:color w:val="000000" w:themeColor="text1"/>
                <w:sz w:val="22"/>
                <w:szCs w:val="22"/>
              </w:rPr>
              <w:t>Formação (discentes/egressos)</w:t>
            </w:r>
          </w:p>
        </w:tc>
        <w:tc>
          <w:tcPr>
            <w:tcW w:w="5809" w:type="dxa"/>
          </w:tcPr>
          <w:p w14:paraId="40B05957" w14:textId="7840B1FF" w:rsidR="006C2CE2" w:rsidRPr="0010510E" w:rsidRDefault="006C2CE2" w:rsidP="0084172B">
            <w:pPr>
              <w:spacing w:after="160" w:line="278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B10271" w:rsidRPr="0010510E" w14:paraId="0992CA41" w14:textId="77777777" w:rsidTr="006C2CE2">
        <w:tc>
          <w:tcPr>
            <w:tcW w:w="3823" w:type="dxa"/>
          </w:tcPr>
          <w:p w14:paraId="2CDB50AD" w14:textId="06C2E134" w:rsidR="006C2CE2" w:rsidRPr="0010510E" w:rsidRDefault="006C2CE2" w:rsidP="006C2CE2">
            <w:pPr>
              <w:spacing w:after="160" w:line="278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10510E">
              <w:rPr>
                <w:color w:val="000000" w:themeColor="text1"/>
                <w:sz w:val="22"/>
                <w:szCs w:val="22"/>
              </w:rPr>
              <w:t>Pesquisa/produção/impacto</w:t>
            </w:r>
          </w:p>
        </w:tc>
        <w:tc>
          <w:tcPr>
            <w:tcW w:w="5809" w:type="dxa"/>
          </w:tcPr>
          <w:p w14:paraId="74B2C740" w14:textId="77777777" w:rsidR="006C2CE2" w:rsidRPr="0010510E" w:rsidRDefault="006C2CE2" w:rsidP="0084172B">
            <w:pPr>
              <w:spacing w:after="160" w:line="278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B10271" w:rsidRPr="0010510E" w14:paraId="4A529C50" w14:textId="77777777" w:rsidTr="006C2CE2">
        <w:tc>
          <w:tcPr>
            <w:tcW w:w="3823" w:type="dxa"/>
          </w:tcPr>
          <w:p w14:paraId="2568F5D6" w14:textId="7D46390A" w:rsidR="006C2CE2" w:rsidRPr="0010510E" w:rsidRDefault="006C2CE2" w:rsidP="006C2CE2">
            <w:pPr>
              <w:spacing w:after="160" w:line="278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10510E">
              <w:rPr>
                <w:color w:val="000000" w:themeColor="text1"/>
                <w:sz w:val="22"/>
                <w:szCs w:val="22"/>
              </w:rPr>
              <w:t>Inserção/transformação social</w:t>
            </w:r>
          </w:p>
        </w:tc>
        <w:tc>
          <w:tcPr>
            <w:tcW w:w="5809" w:type="dxa"/>
          </w:tcPr>
          <w:p w14:paraId="46ABDD39" w14:textId="77777777" w:rsidR="006C2CE2" w:rsidRPr="0010510E" w:rsidRDefault="006C2CE2" w:rsidP="0084172B">
            <w:pPr>
              <w:spacing w:after="160" w:line="278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3DF491EC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06E3AD14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56B38A78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7C7FBC46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3E723EB5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0731F1C0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7611874C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6FFF89AF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159A38CE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0BC76813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4CAE4CBF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3ADB03AC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544DA805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510A047F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34AD5618" w14:textId="77777777" w:rsidR="00993F7E" w:rsidRDefault="00993F7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7B8865CF" w14:textId="77777777" w:rsidR="00993F7E" w:rsidRDefault="00993F7E" w:rsidP="00A67A05">
      <w:pPr>
        <w:pStyle w:val="Corpodetexto"/>
        <w:spacing w:before="21"/>
        <w:ind w:left="0" w:firstLine="0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5F95ACE5" w14:textId="77777777" w:rsidR="00A67A05" w:rsidRDefault="00A67A05" w:rsidP="00A67A05">
      <w:pPr>
        <w:pStyle w:val="Corpodetexto"/>
        <w:spacing w:before="21"/>
        <w:ind w:left="0" w:firstLine="0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4DFB4D9E" w14:textId="77777777" w:rsidR="00F5500A" w:rsidRDefault="00F5500A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50E2BFDB" w14:textId="77777777" w:rsidR="0010510E" w:rsidRDefault="0010510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2EF49023" w14:textId="77777777" w:rsidR="0010510E" w:rsidRDefault="0010510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7C2126B0" w14:textId="77777777" w:rsidR="0010510E" w:rsidRDefault="0010510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16D50DEF" w14:textId="77777777" w:rsidR="0010510E" w:rsidRDefault="0010510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1E0A784A" w14:textId="77777777" w:rsidR="0010510E" w:rsidRDefault="0010510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545D0BA7" w14:textId="77777777" w:rsidR="0010510E" w:rsidRDefault="0010510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3B26E633" w14:textId="77777777" w:rsidR="0010510E" w:rsidRDefault="0010510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3F34A859" w14:textId="77777777" w:rsidR="0010510E" w:rsidRDefault="0010510E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17E99D35" w14:textId="77777777" w:rsidR="00F5500A" w:rsidRDefault="00F5500A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793DF0D0" w14:textId="67738B4A" w:rsidR="00FC49A6" w:rsidRPr="002419E9" w:rsidRDefault="00EF30EA" w:rsidP="00772EEC">
      <w:pPr>
        <w:pStyle w:val="Corpodetexto"/>
        <w:spacing w:before="21"/>
        <w:ind w:left="0" w:firstLine="0"/>
        <w:jc w:val="center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  <w:r w:rsidRPr="002419E9"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>ANEXOS</w:t>
      </w:r>
    </w:p>
    <w:p w14:paraId="021EE54B" w14:textId="77777777" w:rsidR="00772EEC" w:rsidRPr="002419E9" w:rsidRDefault="00772EEC">
      <w:pPr>
        <w:pStyle w:val="Corpodetexto"/>
        <w:spacing w:before="21"/>
        <w:ind w:left="0" w:firstLine="0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</w:p>
    <w:p w14:paraId="5745EB6E" w14:textId="6DD4008E" w:rsidR="00772EEC" w:rsidRPr="002419E9" w:rsidRDefault="00772EEC">
      <w:pPr>
        <w:pStyle w:val="Corpodetexto"/>
        <w:spacing w:before="21"/>
        <w:ind w:left="0" w:firstLine="0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  <w:r w:rsidRPr="002419E9"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>ANEXO 1 - Informações relacionadas ao PDI 2024-2028 da UFPB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32"/>
      </w:tblGrid>
      <w:tr w:rsidR="00D65339" w:rsidRPr="00273C4C" w14:paraId="1E89B443" w14:textId="77777777" w:rsidTr="00EF30EA">
        <w:tc>
          <w:tcPr>
            <w:tcW w:w="9632" w:type="dxa"/>
          </w:tcPr>
          <w:p w14:paraId="2DE0A86D" w14:textId="77777777" w:rsidR="00EF30EA" w:rsidRPr="00273C4C" w:rsidRDefault="00EF30EA">
            <w:pPr>
              <w:pStyle w:val="Corpodetexto"/>
              <w:spacing w:before="21"/>
              <w:ind w:left="0" w:firstLine="0"/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>Missão da UFPB</w:t>
            </w:r>
          </w:p>
          <w:p w14:paraId="21F0661A" w14:textId="4C6078DC" w:rsidR="00EF30EA" w:rsidRPr="00273C4C" w:rsidRDefault="00EF30EA" w:rsidP="002505EB">
            <w:pPr>
              <w:pStyle w:val="Corpodetexto"/>
              <w:spacing w:before="21"/>
              <w:ind w:left="0" w:firstLine="0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Promover ciência, tecnologia, inovação, criação cultural e pensamento crítico por meio da indissociabilidade do ensino, da pesquisa e extensão, contribuindo para o desenvolvimento econômico, social, político e cultural de forma sustentável e inclusiva, proporcionando uma educação pública de qualidade socialmente referenciada, gratuita, democrática, laica, equitativa e humanizada.</w:t>
            </w:r>
          </w:p>
        </w:tc>
      </w:tr>
      <w:tr w:rsidR="00D65339" w:rsidRPr="00273C4C" w14:paraId="432E78B5" w14:textId="77777777" w:rsidTr="00EF30EA">
        <w:tc>
          <w:tcPr>
            <w:tcW w:w="9632" w:type="dxa"/>
          </w:tcPr>
          <w:p w14:paraId="00BC6AF5" w14:textId="4D8FD91E" w:rsidR="00EF30EA" w:rsidRPr="00273C4C" w:rsidRDefault="00EF30EA" w:rsidP="00EF30EA">
            <w:pPr>
              <w:pStyle w:val="Corpodetexto"/>
              <w:spacing w:before="21"/>
              <w:ind w:left="0" w:firstLine="0"/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pt-BR"/>
              </w:rPr>
              <w:t xml:space="preserve">Visão da UFPB </w:t>
            </w:r>
          </w:p>
          <w:p w14:paraId="23D52663" w14:textId="6B0EFEF2" w:rsidR="00EF30EA" w:rsidRPr="00273C4C" w:rsidRDefault="00EF30EA" w:rsidP="00EF30EA">
            <w:pPr>
              <w:pStyle w:val="Corpodetexto"/>
              <w:spacing w:before="21"/>
              <w:ind w:left="0" w:firstLine="0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  <w:t>Ser reconhecida, nacional e internacionalmente, como uma universidade inovadora e sustentável, de excelência acadêmica, científica, tecnológica, artística, cultural e referência em gestão pública.</w:t>
            </w:r>
          </w:p>
        </w:tc>
      </w:tr>
      <w:tr w:rsidR="0038702E" w:rsidRPr="00273C4C" w14:paraId="610DBEB6" w14:textId="77777777" w:rsidTr="00EF30EA">
        <w:tc>
          <w:tcPr>
            <w:tcW w:w="9632" w:type="dxa"/>
          </w:tcPr>
          <w:p w14:paraId="4EF27BBB" w14:textId="77777777" w:rsidR="002505EB" w:rsidRPr="00273C4C" w:rsidRDefault="002505EB" w:rsidP="00EF30EA">
            <w:pPr>
              <w:pStyle w:val="Corpodetexto"/>
              <w:spacing w:before="21"/>
              <w:ind w:left="0" w:firstLine="0"/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pt-BR"/>
              </w:rPr>
              <w:t>Valores</w:t>
            </w:r>
          </w:p>
          <w:p w14:paraId="71043B92" w14:textId="77777777" w:rsidR="002505EB" w:rsidRPr="00273C4C" w:rsidRDefault="002505EB" w:rsidP="0042220D">
            <w:pPr>
              <w:pStyle w:val="Corpodetexto"/>
              <w:numPr>
                <w:ilvl w:val="0"/>
                <w:numId w:val="2"/>
              </w:numPr>
              <w:tabs>
                <w:tab w:val="clear" w:pos="720"/>
              </w:tabs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  <w:t>Gestão democrática e participativa: Gestão transparente e ética, pautada no diálogo e na participação da sociedade.</w:t>
            </w:r>
          </w:p>
          <w:p w14:paraId="4A6E5530" w14:textId="77777777" w:rsidR="002505EB" w:rsidRPr="00273C4C" w:rsidRDefault="002505EB" w:rsidP="0042220D">
            <w:pPr>
              <w:pStyle w:val="Corpodetexto"/>
              <w:numPr>
                <w:ilvl w:val="0"/>
                <w:numId w:val="2"/>
              </w:numPr>
              <w:tabs>
                <w:tab w:val="clear" w:pos="720"/>
              </w:tabs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  <w:t>Responsabilidade social: Promoção da cidadania e inclusão social, com foco no impacto positivo das ações da UFPB na sociedade.</w:t>
            </w:r>
          </w:p>
          <w:p w14:paraId="05C6E3BD" w14:textId="77777777" w:rsidR="002505EB" w:rsidRPr="00273C4C" w:rsidRDefault="002505EB" w:rsidP="0042220D">
            <w:pPr>
              <w:pStyle w:val="Corpodetexto"/>
              <w:numPr>
                <w:ilvl w:val="0"/>
                <w:numId w:val="2"/>
              </w:numPr>
              <w:tabs>
                <w:tab w:val="clear" w:pos="720"/>
              </w:tabs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  <w:t>Cuidado com as pessoas: Respeito às diversidades e à dignidade humana, pautado na ética e em um ambiente inclusivo e acolhedor para todas as pessoas.</w:t>
            </w:r>
          </w:p>
          <w:p w14:paraId="3A1B8035" w14:textId="77777777" w:rsidR="002505EB" w:rsidRPr="00273C4C" w:rsidRDefault="002505EB" w:rsidP="0042220D">
            <w:pPr>
              <w:pStyle w:val="Corpodetexto"/>
              <w:numPr>
                <w:ilvl w:val="0"/>
                <w:numId w:val="2"/>
              </w:numPr>
              <w:tabs>
                <w:tab w:val="clear" w:pos="720"/>
              </w:tabs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  <w:t>Promoção da sustentabilidade: Compromisso com práticas ambientais, educacionais e sociais responsáveis, integrando a sustentabilidade nas atividades acadêmicas e na gestão da universidade.</w:t>
            </w:r>
          </w:p>
          <w:p w14:paraId="4C125415" w14:textId="77777777" w:rsidR="002505EB" w:rsidRPr="00273C4C" w:rsidRDefault="002505EB" w:rsidP="0042220D">
            <w:pPr>
              <w:pStyle w:val="Corpodetexto"/>
              <w:numPr>
                <w:ilvl w:val="0"/>
                <w:numId w:val="2"/>
              </w:numPr>
              <w:tabs>
                <w:tab w:val="clear" w:pos="720"/>
              </w:tabs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  <w:t>Inovação: Estímulo ao desenvolvimento de soluções criativas e tecnológicas no ensino, na pesquisa, na extensão e na gestão, contribuindo para a geração e disseminação do conhecimento científico e tecnológico com impacto para a sociedade.</w:t>
            </w:r>
          </w:p>
          <w:p w14:paraId="2F7CC7E7" w14:textId="51ACCC43" w:rsidR="002505EB" w:rsidRPr="00273C4C" w:rsidRDefault="002505EB" w:rsidP="0042220D">
            <w:pPr>
              <w:pStyle w:val="Corpodetexto"/>
              <w:numPr>
                <w:ilvl w:val="0"/>
                <w:numId w:val="2"/>
              </w:numPr>
              <w:tabs>
                <w:tab w:val="clear" w:pos="720"/>
              </w:tabs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  <w:t>Internacionalização: Compromisso com a ampliação de redes internacionais de cooperação acadêmica, científica e tecnológica, respeitando as diversidades socioculturais e linguísticas, a troca de conhecimentos e a formação de cidadãos e cidadãs globais.</w:t>
            </w:r>
          </w:p>
        </w:tc>
      </w:tr>
      <w:tr w:rsidR="0038702E" w:rsidRPr="00273C4C" w14:paraId="21CCA499" w14:textId="77777777" w:rsidTr="00EF30EA">
        <w:tc>
          <w:tcPr>
            <w:tcW w:w="9632" w:type="dxa"/>
          </w:tcPr>
          <w:p w14:paraId="6E263FD7" w14:textId="64D13560" w:rsidR="002505EB" w:rsidRPr="00273C4C" w:rsidRDefault="002505EB" w:rsidP="002505EB">
            <w:pPr>
              <w:pStyle w:val="Corpodetexto"/>
              <w:spacing w:before="21"/>
              <w:ind w:left="0" w:firstLine="0"/>
              <w:jc w:val="both"/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  <w:lang w:val="pt-BR"/>
              </w:rPr>
              <w:t>Diretrizes institucionais da pós-graduação</w:t>
            </w:r>
          </w:p>
          <w:p w14:paraId="150CD59E" w14:textId="77777777" w:rsidR="00A52125" w:rsidRPr="00273C4C" w:rsidRDefault="00A52125" w:rsidP="00A52125">
            <w:pPr>
              <w:pStyle w:val="Corpodetexto"/>
              <w:spacing w:before="21"/>
              <w:ind w:left="0" w:firstLine="596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O ensino de Pós-Graduação na UFPB oferece cursos nas modalidades </w:t>
            </w:r>
            <w:proofErr w:type="spellStart"/>
            <w:r w:rsidRPr="00273C4C">
              <w:rPr>
                <w:rFonts w:asciiTheme="majorHAnsi" w:hAnsiTheme="majorHAnsi"/>
                <w:i/>
                <w:iCs/>
                <w:color w:val="000000" w:themeColor="text1"/>
                <w:sz w:val="22"/>
                <w:szCs w:val="22"/>
              </w:rPr>
              <w:t>stricto</w:t>
            </w:r>
            <w:proofErr w:type="spellEnd"/>
            <w:r w:rsidRPr="00273C4C">
              <w:rPr>
                <w:rFonts w:asciiTheme="majorHAnsi" w:hAnsiTheme="majorHAnsi"/>
                <w:i/>
                <w:iCs/>
                <w:color w:val="000000" w:themeColor="text1"/>
                <w:sz w:val="22"/>
                <w:szCs w:val="22"/>
              </w:rPr>
              <w:t xml:space="preserve"> sensu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e </w:t>
            </w:r>
            <w:r w:rsidRPr="00273C4C">
              <w:rPr>
                <w:rFonts w:asciiTheme="majorHAnsi" w:hAnsiTheme="majorHAnsi"/>
                <w:i/>
                <w:iCs/>
                <w:color w:val="000000" w:themeColor="text1"/>
                <w:sz w:val="22"/>
                <w:szCs w:val="22"/>
              </w:rPr>
              <w:t>lato sensu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, abrangendo diversas áreas do conhecimento. Com uma base de pesquisa em constante evolução, a Pós-Graduação tem o objetivo de formar pesquisadores e profissionais altamente capacitados para enfrentar e resolver problemas complexos e inovadores em suas </w:t>
            </w:r>
            <w:proofErr w:type="spellStart"/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respectivas</w:t>
            </w:r>
            <w:proofErr w:type="spellEnd"/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áreas. O ingresso nos programas de Pós-Graduação da UFPB ocorre por meio de processos seletivos organizados pelos próprios Programas de Pós-Graduação, de acordo com as normas das agências reguladoras e de fomento. Também são previstas vagas para transferências e cotutela. A UFPB adota uma política de cotas sociais e raciais na Pós-Graduação, garantindo a reserva de vagas para alunos autodeclarados e oriundos da população negra, povos indígenas, comunidades tradicionais e pessoas com deficiência. </w:t>
            </w:r>
          </w:p>
          <w:p w14:paraId="683519A9" w14:textId="50DBA319" w:rsidR="00A52125" w:rsidRPr="00273C4C" w:rsidRDefault="00A52125" w:rsidP="00A52125">
            <w:pPr>
              <w:pStyle w:val="Corpodetexto"/>
              <w:spacing w:before="21"/>
              <w:ind w:left="0" w:firstLine="596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 política de ensino de Pós-Graduação na UFPB é elaborada e executada pela Pró-Reitoria de Pós-Graduação (PRPG). Alinhada ao Plano Nacional de Pós-Graduação (PNPG) e aos objetivos estratégicos deste PDI, foram estabelecidas as seguintes diretrizes:</w:t>
            </w:r>
          </w:p>
          <w:p w14:paraId="31BE5519" w14:textId="77777777" w:rsidR="002505EB" w:rsidRPr="00273C4C" w:rsidRDefault="002505EB" w:rsidP="0042220D">
            <w:pPr>
              <w:pStyle w:val="Corpodetexto"/>
              <w:numPr>
                <w:ilvl w:val="0"/>
                <w:numId w:val="3"/>
              </w:numPr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 xml:space="preserve">Aperfeiçoamento dos Sistemas de Avaliação da Aprendizagem: 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Melhorar a eficácia e a precisão na avaliação do desempenho acadêmico dos alunos, garantindo que as avaliações reflitam adequadamente os objetivos educacionais dos programas. </w:t>
            </w:r>
          </w:p>
          <w:p w14:paraId="778418BF" w14:textId="77777777" w:rsidR="002505EB" w:rsidRPr="00273C4C" w:rsidRDefault="002505EB" w:rsidP="0042220D">
            <w:pPr>
              <w:pStyle w:val="Corpodetexto"/>
              <w:numPr>
                <w:ilvl w:val="0"/>
                <w:numId w:val="3"/>
              </w:numPr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>Promoção de Ações para Acolhimento, Permanência e Diplomação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: Criar condições favoráveis para que os alunos se sintam acolhidos e apoiados ao longo de sua trajetória acadêmica, aumentando a taxa de conclusão dos cursos. </w:t>
            </w:r>
          </w:p>
          <w:p w14:paraId="5BD68F59" w14:textId="77777777" w:rsidR="002505EB" w:rsidRPr="00273C4C" w:rsidRDefault="002505EB" w:rsidP="0042220D">
            <w:pPr>
              <w:pStyle w:val="Corpodetexto"/>
              <w:numPr>
                <w:ilvl w:val="0"/>
                <w:numId w:val="3"/>
              </w:numPr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>Incentivo à Formação Autônoma, Empreendedora, Investigativa, Propositiva e Criativa dos Estudantes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: Estimular a autonomia e a criatividade dos alunos, preparando-os para atuar de forma inovadora em suas áreas de estudo e no mercado de trabalho.</w:t>
            </w:r>
          </w:p>
          <w:p w14:paraId="256E7A95" w14:textId="77777777" w:rsidR="002505EB" w:rsidRPr="00273C4C" w:rsidRDefault="002505EB" w:rsidP="0042220D">
            <w:pPr>
              <w:pStyle w:val="Corpodetexto"/>
              <w:numPr>
                <w:ilvl w:val="0"/>
                <w:numId w:val="3"/>
              </w:numPr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>Desenvolvimento e Implementação de Propostas Curriculares Comprometidas com a Formação Cidadã e com a Inserção Regional, Nacional e Internacional: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Garantir que os currículos dos programas de pós-graduação estejam alinhados com a formação integral do aluno e com as demandas locais, nacionais e globais. </w:t>
            </w:r>
          </w:p>
          <w:p w14:paraId="6BDBEEEA" w14:textId="77777777" w:rsidR="002505EB" w:rsidRPr="00273C4C" w:rsidRDefault="002505EB" w:rsidP="0042220D">
            <w:pPr>
              <w:pStyle w:val="Corpodetexto"/>
              <w:numPr>
                <w:ilvl w:val="0"/>
                <w:numId w:val="3"/>
              </w:numPr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>Atualização dos Currículos Acadêmicos para Incorporar Avanços Conceituais e Metodológicos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: Manter os currículos atualizados com as últimas inovações e tendências nas áreas de conhecimento e metodológicas. </w:t>
            </w:r>
          </w:p>
          <w:p w14:paraId="60F10F73" w14:textId="77777777" w:rsidR="002505EB" w:rsidRPr="00273C4C" w:rsidRDefault="002505EB" w:rsidP="0042220D">
            <w:pPr>
              <w:pStyle w:val="Corpodetexto"/>
              <w:numPr>
                <w:ilvl w:val="0"/>
                <w:numId w:val="3"/>
              </w:numPr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>Incentivo à Construção de Processos de Aprendizagem Flexíveis, Transversais e Interdisciplinares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: Promover a integração entre diferentes áreas do conhecimento e facilitar uma abordagem mais flexível e abrangente no processo de ensino-aprendizagem. </w:t>
            </w:r>
          </w:p>
          <w:p w14:paraId="204FF718" w14:textId="77777777" w:rsidR="002505EB" w:rsidRPr="00273C4C" w:rsidRDefault="002505EB" w:rsidP="0042220D">
            <w:pPr>
              <w:pStyle w:val="Corpodetexto"/>
              <w:numPr>
                <w:ilvl w:val="0"/>
                <w:numId w:val="3"/>
              </w:numPr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>Atuação na Formação Continuada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: Oferecer oportunidades para que os profissionais PDI UFPB 2024-2028 110 se atualizem e ampliem seus conhecimentos ao longo de suas carreiras. </w:t>
            </w:r>
          </w:p>
          <w:p w14:paraId="290E1E9F" w14:textId="77777777" w:rsidR="002505EB" w:rsidRPr="00273C4C" w:rsidRDefault="002505EB" w:rsidP="0042220D">
            <w:pPr>
              <w:pStyle w:val="Corpodetexto"/>
              <w:numPr>
                <w:ilvl w:val="0"/>
                <w:numId w:val="3"/>
              </w:numPr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>Avaliação e Aprimoramento Contínuo da Qualidade dos Cursos de Pós-Graduação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: Garantir que os cursos de pós-graduação mantenham altos padrões de qualidade e relevância. </w:t>
            </w:r>
          </w:p>
          <w:p w14:paraId="6F8EF896" w14:textId="77777777" w:rsidR="002505EB" w:rsidRPr="00273C4C" w:rsidRDefault="002505EB" w:rsidP="0042220D">
            <w:pPr>
              <w:pStyle w:val="Corpodetexto"/>
              <w:numPr>
                <w:ilvl w:val="0"/>
                <w:numId w:val="3"/>
              </w:numPr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>Desenvolvimento de Mecanismos que Assegurem a Integração entre Ensino, Pesquisa e Extensão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: Facilitar a integração e a sinergia entre as atividades de ensino, pesquisa e extensão, promovendo um ambiente acadêmico mais coeso e produtivo. </w:t>
            </w:r>
          </w:p>
          <w:p w14:paraId="2FCC3F67" w14:textId="77777777" w:rsidR="00A52125" w:rsidRPr="00273C4C" w:rsidRDefault="002505EB" w:rsidP="0042220D">
            <w:pPr>
              <w:pStyle w:val="Corpodetexto"/>
              <w:numPr>
                <w:ilvl w:val="0"/>
                <w:numId w:val="3"/>
              </w:numPr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>Internacionalização das Atividades de Pós-Graduação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: Expandir as oportunidades de internacionalização para enriquecer a formação acadêmica e profissional dos alunos. </w:t>
            </w:r>
          </w:p>
          <w:p w14:paraId="6B494077" w14:textId="77777777" w:rsidR="00A52125" w:rsidRPr="00273C4C" w:rsidRDefault="002505EB" w:rsidP="0042220D">
            <w:pPr>
              <w:pStyle w:val="Corpodetexto"/>
              <w:numPr>
                <w:ilvl w:val="0"/>
                <w:numId w:val="3"/>
              </w:numPr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>Promoção de Ações para Preenchimento das Vagas Ociosas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: Minimizar a ociosidade das vagas nos programas de pós-graduação e maximizar a utilização eficiente dos recursos. </w:t>
            </w:r>
          </w:p>
          <w:p w14:paraId="42A3D26E" w14:textId="68243159" w:rsidR="002505EB" w:rsidRPr="00273C4C" w:rsidRDefault="002505EB" w:rsidP="0042220D">
            <w:pPr>
              <w:pStyle w:val="Corpodetexto"/>
              <w:numPr>
                <w:ilvl w:val="0"/>
                <w:numId w:val="3"/>
              </w:numPr>
              <w:spacing w:before="21"/>
              <w:ind w:left="454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color w:val="000000" w:themeColor="text1"/>
                <w:sz w:val="22"/>
                <w:szCs w:val="22"/>
              </w:rPr>
              <w:t>Acompanhamento dos egressos da Pós-Graduação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: a parceria da PRPG com o Laboratório de Economia &amp; Modelagem Aplicada (LEMA) </w:t>
            </w:r>
            <w:r w:rsidR="00A52125"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–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grupo de pesquisa e extensão liderado por professores do Departamento de Economia </w:t>
            </w:r>
            <w:r w:rsidR="00A52125"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–</w:t>
            </w:r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foi ajustada com o objetivo de desenvolver estudos sobre avaliação (diagnóstico, monitoramento, resultado, impacto e retorno econômico) de políticas públicas e escolhas individuais e sociais, usando modelos microeconômicos e ciência de dados integrados com ferramentas estatísticas computacionais. O LEMA, já reconhecido pelo acompanhamento de egressos da graduação e alunos do ensino médio e técnico, está agora aplicando esses modelos para o desenvolvimento do aplicativo SAEGO - Pós-Graduação, utilizando dados do Ministério do Trabalho. Para os não empregados, foi encaminhado pedido via convênio com o Ministério da Ciência e Tecnologia, CNPQ, a fim de localizar os egressos da pós-graduação, ainda sem vínculo formal de emprego. Esta ferramenta avançada é uma iniciativa da Administração Superior, coordenada pela PRPG. Historicamente, os Programas de Pós-Graduação (</w:t>
            </w:r>
            <w:proofErr w:type="spellStart"/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PPGs</w:t>
            </w:r>
            <w:proofErr w:type="spellEnd"/>
            <w:r w:rsidRPr="00273C4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) monitoram egressos através de fichas individuais mantidas pelas secretarias dos programas para avaliar seu impacto social. Com o lançamento do SAEGO-PG em 3 de outubro de 2024, o aplicativo oferecerá uma consulta aberta à sociedade, coordenadores de programas, instituições de fomento, ministérios e órgãos públicos.</w:t>
            </w:r>
          </w:p>
        </w:tc>
      </w:tr>
    </w:tbl>
    <w:p w14:paraId="59DC89F5" w14:textId="77777777" w:rsidR="00EF30EA" w:rsidRDefault="00EF30EA">
      <w:pPr>
        <w:pStyle w:val="Corpodetexto"/>
        <w:spacing w:before="21"/>
        <w:ind w:left="0" w:firstLine="0"/>
        <w:rPr>
          <w:rFonts w:ascii="Times New Roman"/>
        </w:rPr>
      </w:pPr>
    </w:p>
    <w:p w14:paraId="4B977978" w14:textId="77777777" w:rsidR="00772EEC" w:rsidRDefault="00772EEC">
      <w:pPr>
        <w:pStyle w:val="Corpodetexto"/>
        <w:spacing w:before="21"/>
        <w:ind w:left="0" w:firstLine="0"/>
        <w:rPr>
          <w:rFonts w:ascii="Times New Roman"/>
        </w:rPr>
      </w:pPr>
    </w:p>
    <w:p w14:paraId="60EC77B5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617C165A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6CFF5EFE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4BD0E7A9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3B7ABB42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2398A5C0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64AF57BC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7D3EA54B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3B2ED838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4A8D454B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57FC6FCF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32350BCD" w14:textId="22C5C693" w:rsidR="00273C4C" w:rsidRPr="002419E9" w:rsidRDefault="00273C4C" w:rsidP="00273C4C">
      <w:pPr>
        <w:pStyle w:val="Corpodetexto"/>
        <w:spacing w:before="21"/>
        <w:ind w:left="0" w:firstLine="0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  <w:r w:rsidRPr="002419E9"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 xml:space="preserve">ANEXO </w:t>
      </w:r>
      <w:r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>2</w:t>
      </w:r>
      <w:r w:rsidRPr="002419E9"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 xml:space="preserve"> </w:t>
      </w:r>
      <w:r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>–</w:t>
      </w:r>
      <w:r w:rsidRPr="002419E9"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 xml:space="preserve"> </w:t>
      </w:r>
      <w:r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>Ficha de avaliação a ser utilizada na avaliação do ciclo 2025-2028</w:t>
      </w:r>
    </w:p>
    <w:p w14:paraId="7F3A4A18" w14:textId="77777777" w:rsidR="00772EEC" w:rsidRDefault="00772EEC">
      <w:pPr>
        <w:pStyle w:val="Corpodetexto"/>
        <w:spacing w:before="21"/>
        <w:ind w:left="0" w:firstLine="0"/>
        <w:rPr>
          <w:rFonts w:ascii="Times New Roman"/>
        </w:rPr>
      </w:pPr>
    </w:p>
    <w:tbl>
      <w:tblPr>
        <w:tblStyle w:val="TabeladeGrade5Escura-nfase1"/>
        <w:tblW w:w="0" w:type="auto"/>
        <w:tblLook w:val="04A0" w:firstRow="1" w:lastRow="0" w:firstColumn="1" w:lastColumn="0" w:noHBand="0" w:noVBand="1"/>
      </w:tblPr>
      <w:tblGrid>
        <w:gridCol w:w="2478"/>
        <w:gridCol w:w="6022"/>
        <w:gridCol w:w="1132"/>
      </w:tblGrid>
      <w:tr w:rsidR="00273C4C" w:rsidRPr="00F5500A" w14:paraId="3079326A" w14:textId="77777777" w:rsidTr="00273C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29D4D4" w14:textId="77777777" w:rsidR="00273C4C" w:rsidRPr="00273C4C" w:rsidRDefault="00273C4C" w:rsidP="00F5500A">
            <w:pPr>
              <w:pStyle w:val="Corpodetexto"/>
              <w:spacing w:before="21"/>
              <w:ind w:left="0" w:firstLine="0"/>
              <w:jc w:val="center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Quesito</w:t>
            </w:r>
          </w:p>
        </w:tc>
        <w:tc>
          <w:tcPr>
            <w:tcW w:w="6022" w:type="dxa"/>
            <w:hideMark/>
          </w:tcPr>
          <w:p w14:paraId="01D6753A" w14:textId="77777777" w:rsidR="00273C4C" w:rsidRPr="00273C4C" w:rsidRDefault="00273C4C" w:rsidP="00273C4C">
            <w:pPr>
              <w:pStyle w:val="Corpodetexto"/>
              <w:spacing w:before="2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Item</w:t>
            </w:r>
          </w:p>
        </w:tc>
        <w:tc>
          <w:tcPr>
            <w:tcW w:w="1132" w:type="dxa"/>
            <w:hideMark/>
          </w:tcPr>
          <w:p w14:paraId="1B5BEBFE" w14:textId="77777777" w:rsidR="00273C4C" w:rsidRPr="00273C4C" w:rsidRDefault="00273C4C" w:rsidP="00273C4C">
            <w:pPr>
              <w:pStyle w:val="Corpodetexto"/>
              <w:spacing w:before="21"/>
              <w:ind w:left="0" w:firstLine="1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Peso</w:t>
            </w:r>
          </w:p>
        </w:tc>
      </w:tr>
      <w:tr w:rsidR="00273C4C" w:rsidRPr="00F5500A" w14:paraId="0608EFD2" w14:textId="77777777" w:rsidTr="00F55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  <w:hideMark/>
          </w:tcPr>
          <w:p w14:paraId="60D69568" w14:textId="77777777" w:rsidR="00273C4C" w:rsidRPr="00F5500A" w:rsidRDefault="00273C4C" w:rsidP="00273C4C">
            <w:pPr>
              <w:pStyle w:val="Corpodetexto"/>
              <w:spacing w:before="21"/>
              <w:ind w:left="34" w:firstLine="24"/>
              <w:jc w:val="center"/>
              <w:rPr>
                <w:rFonts w:asciiTheme="majorHAnsi" w:hAnsiTheme="majorHAnsi"/>
                <w:b w:val="0"/>
                <w:bCs w:val="0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1. Programa</w:t>
            </w:r>
          </w:p>
          <w:p w14:paraId="348FCD66" w14:textId="414D68CF" w:rsidR="00273C4C" w:rsidRPr="00273C4C" w:rsidRDefault="00273C4C" w:rsidP="00273C4C">
            <w:pPr>
              <w:pStyle w:val="Corpodetexto"/>
              <w:spacing w:before="21"/>
              <w:ind w:left="34" w:firstLine="24"/>
              <w:jc w:val="center"/>
              <w:rPr>
                <w:rFonts w:asciiTheme="majorHAnsi" w:hAnsiTheme="majorHAnsi"/>
                <w:lang w:val="pt-BR"/>
              </w:rPr>
            </w:pPr>
          </w:p>
        </w:tc>
        <w:tc>
          <w:tcPr>
            <w:tcW w:w="6022" w:type="dxa"/>
            <w:vAlign w:val="center"/>
            <w:hideMark/>
          </w:tcPr>
          <w:p w14:paraId="0BC78113" w14:textId="77777777" w:rsidR="00273C4C" w:rsidRPr="00273C4C" w:rsidRDefault="00273C4C" w:rsidP="00F5500A">
            <w:pPr>
              <w:pStyle w:val="Corpodetexto"/>
              <w:spacing w:before="21"/>
              <w:ind w:left="385" w:hanging="38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lang w:val="pt-BR"/>
              </w:rPr>
              <w:t>1.1.</w:t>
            </w:r>
            <w:r w:rsidRPr="00273C4C">
              <w:rPr>
                <w:rFonts w:asciiTheme="majorHAnsi" w:hAnsiTheme="majorHAnsi"/>
                <w:lang w:val="pt-BR"/>
              </w:rPr>
              <w:t xml:space="preserve"> Identidade e condições de funcionamento do Programa: missão, corpo docente, infraestrutura, articulação entre áreas de concentração, linhas/projetos de pesquisa e estrutura curricular.</w:t>
            </w:r>
          </w:p>
        </w:tc>
        <w:tc>
          <w:tcPr>
            <w:tcW w:w="1132" w:type="dxa"/>
            <w:hideMark/>
          </w:tcPr>
          <w:p w14:paraId="7FAF6029" w14:textId="77777777" w:rsidR="00273C4C" w:rsidRPr="00273C4C" w:rsidRDefault="00273C4C" w:rsidP="00273C4C">
            <w:pPr>
              <w:pStyle w:val="Corpodetexto"/>
              <w:spacing w:before="21"/>
              <w:ind w:left="57" w:hanging="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≥ 40</w:t>
            </w:r>
          </w:p>
        </w:tc>
      </w:tr>
      <w:tr w:rsidR="00273C4C" w:rsidRPr="00F5500A" w14:paraId="5F3BEA84" w14:textId="77777777" w:rsidTr="00F550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1FE5068F" w14:textId="6B8823E9" w:rsidR="00273C4C" w:rsidRPr="00273C4C" w:rsidRDefault="00273C4C" w:rsidP="00273C4C">
            <w:pPr>
              <w:pStyle w:val="Corpodetexto"/>
              <w:spacing w:before="21"/>
              <w:ind w:left="34" w:firstLine="24"/>
              <w:jc w:val="center"/>
              <w:rPr>
                <w:rFonts w:asciiTheme="majorHAnsi" w:hAnsiTheme="majorHAnsi"/>
                <w:lang w:val="pt-BR"/>
              </w:rPr>
            </w:pPr>
          </w:p>
        </w:tc>
        <w:tc>
          <w:tcPr>
            <w:tcW w:w="6022" w:type="dxa"/>
            <w:vAlign w:val="center"/>
            <w:hideMark/>
          </w:tcPr>
          <w:p w14:paraId="3039696D" w14:textId="77777777" w:rsidR="00273C4C" w:rsidRPr="00273C4C" w:rsidRDefault="00273C4C" w:rsidP="00F5500A">
            <w:pPr>
              <w:pStyle w:val="Corpodetexto"/>
              <w:spacing w:before="21"/>
              <w:ind w:left="385" w:hanging="3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lang w:val="pt-BR"/>
              </w:rPr>
              <w:t>1.2.</w:t>
            </w:r>
            <w:r w:rsidRPr="00273C4C">
              <w:rPr>
                <w:rFonts w:asciiTheme="majorHAnsi" w:hAnsiTheme="majorHAnsi"/>
                <w:lang w:val="pt-BR"/>
              </w:rPr>
              <w:t xml:space="preserve"> Princípios, procedimentos e usos dos resultados da autoavaliação alinhados ao planejamento estratégico do Programa.</w:t>
            </w:r>
          </w:p>
        </w:tc>
        <w:tc>
          <w:tcPr>
            <w:tcW w:w="1132" w:type="dxa"/>
            <w:hideMark/>
          </w:tcPr>
          <w:p w14:paraId="258E4D65" w14:textId="77777777" w:rsidR="00273C4C" w:rsidRPr="00273C4C" w:rsidRDefault="00273C4C" w:rsidP="00273C4C">
            <w:pPr>
              <w:pStyle w:val="Corpodetexto"/>
              <w:spacing w:before="21"/>
              <w:ind w:left="57" w:hanging="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≥ 20</w:t>
            </w:r>
          </w:p>
        </w:tc>
      </w:tr>
      <w:tr w:rsidR="00273C4C" w:rsidRPr="00F5500A" w14:paraId="66B5CF7C" w14:textId="77777777" w:rsidTr="00F55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18A0A717" w14:textId="21190B9D" w:rsidR="00273C4C" w:rsidRPr="00273C4C" w:rsidRDefault="00273C4C" w:rsidP="00273C4C">
            <w:pPr>
              <w:pStyle w:val="Corpodetexto"/>
              <w:spacing w:before="21"/>
              <w:ind w:left="34" w:firstLine="24"/>
              <w:jc w:val="center"/>
              <w:rPr>
                <w:rFonts w:asciiTheme="majorHAnsi" w:hAnsiTheme="majorHAnsi"/>
                <w:lang w:val="pt-BR"/>
              </w:rPr>
            </w:pPr>
          </w:p>
        </w:tc>
        <w:tc>
          <w:tcPr>
            <w:tcW w:w="6022" w:type="dxa"/>
            <w:vAlign w:val="center"/>
            <w:hideMark/>
          </w:tcPr>
          <w:p w14:paraId="6636EEBA" w14:textId="77777777" w:rsidR="00273C4C" w:rsidRPr="00273C4C" w:rsidRDefault="00273C4C" w:rsidP="00F5500A">
            <w:pPr>
              <w:pStyle w:val="Corpodetexto"/>
              <w:spacing w:before="21"/>
              <w:ind w:left="385" w:hanging="38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lang w:val="pt-BR"/>
              </w:rPr>
              <w:t>1.3.</w:t>
            </w:r>
            <w:r w:rsidRPr="00273C4C">
              <w:rPr>
                <w:rFonts w:asciiTheme="majorHAnsi" w:hAnsiTheme="majorHAnsi"/>
                <w:lang w:val="pt-BR"/>
              </w:rPr>
              <w:t xml:space="preserve"> Planejamento estratégico do Programa em articulação com o Plano de Desenvolvimento Institucional ou equivalente, incluindo as políticas afirmativas e de promoção de equidade.</w:t>
            </w:r>
          </w:p>
        </w:tc>
        <w:tc>
          <w:tcPr>
            <w:tcW w:w="1132" w:type="dxa"/>
            <w:hideMark/>
          </w:tcPr>
          <w:p w14:paraId="64713973" w14:textId="77777777" w:rsidR="00273C4C" w:rsidRPr="00273C4C" w:rsidRDefault="00273C4C" w:rsidP="00273C4C">
            <w:pPr>
              <w:pStyle w:val="Corpodetexto"/>
              <w:spacing w:before="21"/>
              <w:ind w:left="57" w:hanging="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≥ 20</w:t>
            </w:r>
          </w:p>
        </w:tc>
      </w:tr>
      <w:tr w:rsidR="00273C4C" w:rsidRPr="00F5500A" w14:paraId="40DAFAC0" w14:textId="77777777" w:rsidTr="00F550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  <w:hideMark/>
          </w:tcPr>
          <w:p w14:paraId="6E29C2C4" w14:textId="77777777" w:rsidR="00273C4C" w:rsidRPr="00F5500A" w:rsidRDefault="00273C4C" w:rsidP="00273C4C">
            <w:pPr>
              <w:pStyle w:val="Corpodetexto"/>
              <w:spacing w:before="21"/>
              <w:ind w:left="34" w:firstLine="24"/>
              <w:jc w:val="center"/>
              <w:rPr>
                <w:rFonts w:asciiTheme="majorHAnsi" w:hAnsiTheme="majorHAnsi"/>
                <w:b w:val="0"/>
                <w:bCs w:val="0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2. Formação e produção intelectual</w:t>
            </w:r>
          </w:p>
          <w:p w14:paraId="67E5B8A9" w14:textId="2C501765" w:rsidR="00273C4C" w:rsidRPr="00273C4C" w:rsidRDefault="00273C4C" w:rsidP="00273C4C">
            <w:pPr>
              <w:pStyle w:val="Corpodetexto"/>
              <w:spacing w:before="21"/>
              <w:ind w:left="34" w:firstLine="24"/>
              <w:jc w:val="center"/>
              <w:rPr>
                <w:rFonts w:asciiTheme="majorHAnsi" w:hAnsiTheme="majorHAnsi"/>
                <w:lang w:val="pt-BR"/>
              </w:rPr>
            </w:pPr>
          </w:p>
        </w:tc>
        <w:tc>
          <w:tcPr>
            <w:tcW w:w="6022" w:type="dxa"/>
            <w:vAlign w:val="center"/>
            <w:hideMark/>
          </w:tcPr>
          <w:p w14:paraId="72EA2BD2" w14:textId="77777777" w:rsidR="00273C4C" w:rsidRPr="00273C4C" w:rsidRDefault="00273C4C" w:rsidP="00F5500A">
            <w:pPr>
              <w:pStyle w:val="Corpodetexto"/>
              <w:spacing w:before="21"/>
              <w:ind w:left="385" w:hanging="3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lang w:val="pt-BR"/>
              </w:rPr>
              <w:t>2.1.</w:t>
            </w:r>
            <w:r w:rsidRPr="00273C4C">
              <w:rPr>
                <w:rFonts w:asciiTheme="majorHAnsi" w:hAnsiTheme="majorHAnsi"/>
                <w:lang w:val="pt-BR"/>
              </w:rPr>
              <w:t xml:space="preserve"> Qualidade das teses, dissertações ou equivalentes e adequação às áreas de concentração e linhas de pesquisa do Programa.</w:t>
            </w:r>
          </w:p>
        </w:tc>
        <w:tc>
          <w:tcPr>
            <w:tcW w:w="1132" w:type="dxa"/>
            <w:hideMark/>
          </w:tcPr>
          <w:p w14:paraId="1C9FFDDE" w14:textId="77777777" w:rsidR="00273C4C" w:rsidRPr="00273C4C" w:rsidRDefault="00273C4C" w:rsidP="00273C4C">
            <w:pPr>
              <w:pStyle w:val="Corpodetexto"/>
              <w:spacing w:before="21"/>
              <w:ind w:left="57" w:hanging="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≥ 20</w:t>
            </w:r>
          </w:p>
        </w:tc>
      </w:tr>
      <w:tr w:rsidR="00273C4C" w:rsidRPr="00F5500A" w14:paraId="3279B205" w14:textId="77777777" w:rsidTr="00F55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2BD26E12" w14:textId="2ACBF95A" w:rsidR="00273C4C" w:rsidRPr="00273C4C" w:rsidRDefault="00273C4C" w:rsidP="00273C4C">
            <w:pPr>
              <w:pStyle w:val="Corpodetexto"/>
              <w:spacing w:before="21"/>
              <w:ind w:left="34" w:firstLine="24"/>
              <w:jc w:val="center"/>
              <w:rPr>
                <w:rFonts w:asciiTheme="majorHAnsi" w:hAnsiTheme="majorHAnsi"/>
                <w:lang w:val="pt-BR"/>
              </w:rPr>
            </w:pPr>
          </w:p>
        </w:tc>
        <w:tc>
          <w:tcPr>
            <w:tcW w:w="6022" w:type="dxa"/>
            <w:vAlign w:val="center"/>
            <w:hideMark/>
          </w:tcPr>
          <w:p w14:paraId="42D5659B" w14:textId="77777777" w:rsidR="00273C4C" w:rsidRPr="00273C4C" w:rsidRDefault="00273C4C" w:rsidP="00F5500A">
            <w:pPr>
              <w:pStyle w:val="Corpodetexto"/>
              <w:spacing w:before="21"/>
              <w:ind w:left="385" w:hanging="38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lang w:val="pt-BR"/>
              </w:rPr>
              <w:t>2.2.</w:t>
            </w:r>
            <w:r w:rsidRPr="00273C4C">
              <w:rPr>
                <w:rFonts w:asciiTheme="majorHAnsi" w:hAnsiTheme="majorHAnsi"/>
                <w:lang w:val="pt-BR"/>
              </w:rPr>
              <w:t xml:space="preserve"> Destino e atuação dos egressos do Programa em relação à formação recebida.</w:t>
            </w:r>
          </w:p>
        </w:tc>
        <w:tc>
          <w:tcPr>
            <w:tcW w:w="1132" w:type="dxa"/>
            <w:hideMark/>
          </w:tcPr>
          <w:p w14:paraId="0FA7C693" w14:textId="77777777" w:rsidR="00273C4C" w:rsidRPr="00273C4C" w:rsidRDefault="00273C4C" w:rsidP="00273C4C">
            <w:pPr>
              <w:pStyle w:val="Corpodetexto"/>
              <w:spacing w:before="21"/>
              <w:ind w:left="57" w:hanging="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≥ 20</w:t>
            </w:r>
          </w:p>
        </w:tc>
      </w:tr>
      <w:tr w:rsidR="00273C4C" w:rsidRPr="00F5500A" w14:paraId="15E06F6A" w14:textId="77777777" w:rsidTr="00F550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01AF41A3" w14:textId="4BC9EC0C" w:rsidR="00273C4C" w:rsidRPr="00273C4C" w:rsidRDefault="00273C4C" w:rsidP="00273C4C">
            <w:pPr>
              <w:pStyle w:val="Corpodetexto"/>
              <w:spacing w:before="21"/>
              <w:ind w:left="34" w:firstLine="24"/>
              <w:jc w:val="center"/>
              <w:rPr>
                <w:rFonts w:asciiTheme="majorHAnsi" w:hAnsiTheme="majorHAnsi"/>
                <w:lang w:val="pt-BR"/>
              </w:rPr>
            </w:pPr>
          </w:p>
        </w:tc>
        <w:tc>
          <w:tcPr>
            <w:tcW w:w="6022" w:type="dxa"/>
            <w:vAlign w:val="center"/>
            <w:hideMark/>
          </w:tcPr>
          <w:p w14:paraId="3B75B932" w14:textId="77777777" w:rsidR="00273C4C" w:rsidRPr="00273C4C" w:rsidRDefault="00273C4C" w:rsidP="00F5500A">
            <w:pPr>
              <w:pStyle w:val="Corpodetexto"/>
              <w:spacing w:before="21"/>
              <w:ind w:left="385" w:hanging="3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lang w:val="pt-BR"/>
              </w:rPr>
              <w:t>2.3.</w:t>
            </w:r>
            <w:r w:rsidRPr="00273C4C">
              <w:rPr>
                <w:rFonts w:asciiTheme="majorHAnsi" w:hAnsiTheme="majorHAnsi"/>
                <w:lang w:val="pt-BR"/>
              </w:rPr>
              <w:t xml:space="preserve"> Qualidade da produção intelectual de discentes e egressos do Programa.</w:t>
            </w:r>
          </w:p>
        </w:tc>
        <w:tc>
          <w:tcPr>
            <w:tcW w:w="1132" w:type="dxa"/>
            <w:hideMark/>
          </w:tcPr>
          <w:p w14:paraId="2E4E88BC" w14:textId="77777777" w:rsidR="00273C4C" w:rsidRPr="00273C4C" w:rsidRDefault="00273C4C" w:rsidP="00273C4C">
            <w:pPr>
              <w:pStyle w:val="Corpodetexto"/>
              <w:spacing w:before="21"/>
              <w:ind w:left="57" w:hanging="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≥ 20</w:t>
            </w:r>
          </w:p>
        </w:tc>
      </w:tr>
      <w:tr w:rsidR="00273C4C" w:rsidRPr="00F5500A" w14:paraId="576C9B8B" w14:textId="77777777" w:rsidTr="00F55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5E1EE430" w14:textId="7420F0FF" w:rsidR="00273C4C" w:rsidRPr="00273C4C" w:rsidRDefault="00273C4C" w:rsidP="00273C4C">
            <w:pPr>
              <w:pStyle w:val="Corpodetexto"/>
              <w:spacing w:before="21"/>
              <w:ind w:left="34" w:firstLine="24"/>
              <w:jc w:val="center"/>
              <w:rPr>
                <w:rFonts w:asciiTheme="majorHAnsi" w:hAnsiTheme="majorHAnsi"/>
                <w:lang w:val="pt-BR"/>
              </w:rPr>
            </w:pPr>
          </w:p>
        </w:tc>
        <w:tc>
          <w:tcPr>
            <w:tcW w:w="6022" w:type="dxa"/>
            <w:vAlign w:val="center"/>
            <w:hideMark/>
          </w:tcPr>
          <w:p w14:paraId="6224E57E" w14:textId="77777777" w:rsidR="00273C4C" w:rsidRPr="00273C4C" w:rsidRDefault="00273C4C" w:rsidP="00F5500A">
            <w:pPr>
              <w:pStyle w:val="Corpodetexto"/>
              <w:spacing w:before="21"/>
              <w:ind w:left="385" w:hanging="38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lang w:val="pt-BR"/>
              </w:rPr>
              <w:t>2.4.</w:t>
            </w:r>
            <w:r w:rsidRPr="00273C4C">
              <w:rPr>
                <w:rFonts w:asciiTheme="majorHAnsi" w:hAnsiTheme="majorHAnsi"/>
                <w:lang w:val="pt-BR"/>
              </w:rPr>
              <w:t xml:space="preserve"> Qualidade das atividades de pesquisa e da produção intelectual do corpo docente do Programa.</w:t>
            </w:r>
          </w:p>
        </w:tc>
        <w:tc>
          <w:tcPr>
            <w:tcW w:w="1132" w:type="dxa"/>
            <w:hideMark/>
          </w:tcPr>
          <w:p w14:paraId="3C850DBB" w14:textId="77777777" w:rsidR="00273C4C" w:rsidRPr="00273C4C" w:rsidRDefault="00273C4C" w:rsidP="00273C4C">
            <w:pPr>
              <w:pStyle w:val="Corpodetexto"/>
              <w:spacing w:before="21"/>
              <w:ind w:left="57" w:hanging="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≥ 20</w:t>
            </w:r>
          </w:p>
        </w:tc>
      </w:tr>
      <w:tr w:rsidR="00273C4C" w:rsidRPr="00F5500A" w14:paraId="327992D1" w14:textId="77777777" w:rsidTr="00F5500A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  <w:hideMark/>
          </w:tcPr>
          <w:p w14:paraId="7C9810D0" w14:textId="77777777" w:rsidR="00273C4C" w:rsidRPr="00273C4C" w:rsidRDefault="00273C4C" w:rsidP="00273C4C">
            <w:pPr>
              <w:pStyle w:val="Corpodetexto"/>
              <w:spacing w:before="21"/>
              <w:ind w:left="34" w:firstLine="24"/>
              <w:jc w:val="center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3. Impacto (local, regional, nacional, internacional)</w:t>
            </w:r>
          </w:p>
        </w:tc>
        <w:tc>
          <w:tcPr>
            <w:tcW w:w="6022" w:type="dxa"/>
            <w:vAlign w:val="center"/>
            <w:hideMark/>
          </w:tcPr>
          <w:p w14:paraId="70C9FC49" w14:textId="77777777" w:rsidR="00273C4C" w:rsidRPr="00273C4C" w:rsidRDefault="00273C4C" w:rsidP="00F5500A">
            <w:pPr>
              <w:pStyle w:val="Corpodetexto"/>
              <w:spacing w:before="21"/>
              <w:ind w:left="385" w:hanging="3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lang w:val="pt-BR"/>
              </w:rPr>
              <w:t>3.1.</w:t>
            </w:r>
            <w:r w:rsidRPr="00273C4C">
              <w:rPr>
                <w:rFonts w:asciiTheme="majorHAnsi" w:hAnsiTheme="majorHAnsi"/>
                <w:lang w:val="pt-BR"/>
              </w:rPr>
              <w:t xml:space="preserve"> Inserção, visibilidade, popularização da ciência.</w:t>
            </w:r>
          </w:p>
        </w:tc>
        <w:tc>
          <w:tcPr>
            <w:tcW w:w="1132" w:type="dxa"/>
            <w:hideMark/>
          </w:tcPr>
          <w:p w14:paraId="0FE07F1F" w14:textId="77777777" w:rsidR="00273C4C" w:rsidRPr="00273C4C" w:rsidRDefault="00273C4C" w:rsidP="00273C4C">
            <w:pPr>
              <w:pStyle w:val="Corpodetexto"/>
              <w:spacing w:before="21"/>
              <w:ind w:left="57" w:hanging="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≥ 25</w:t>
            </w:r>
          </w:p>
        </w:tc>
      </w:tr>
      <w:tr w:rsidR="00273C4C" w:rsidRPr="00F5500A" w14:paraId="3DF15C85" w14:textId="77777777" w:rsidTr="00F55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7D022B7F" w14:textId="179E47F3" w:rsidR="00273C4C" w:rsidRPr="00273C4C" w:rsidRDefault="00273C4C" w:rsidP="00273C4C">
            <w:pPr>
              <w:pStyle w:val="Corpodetexto"/>
              <w:spacing w:before="21"/>
              <w:rPr>
                <w:rFonts w:asciiTheme="majorHAnsi" w:hAnsiTheme="majorHAnsi"/>
                <w:lang w:val="pt-BR"/>
              </w:rPr>
            </w:pPr>
          </w:p>
        </w:tc>
        <w:tc>
          <w:tcPr>
            <w:tcW w:w="6022" w:type="dxa"/>
            <w:vAlign w:val="center"/>
            <w:hideMark/>
          </w:tcPr>
          <w:p w14:paraId="574BA397" w14:textId="77777777" w:rsidR="00273C4C" w:rsidRPr="00273C4C" w:rsidRDefault="00273C4C" w:rsidP="00F5500A">
            <w:pPr>
              <w:pStyle w:val="Corpodetexto"/>
              <w:spacing w:before="21"/>
              <w:ind w:left="385" w:hanging="38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lang w:val="pt-BR"/>
              </w:rPr>
              <w:t>3.2.</w:t>
            </w:r>
            <w:r w:rsidRPr="00273C4C">
              <w:rPr>
                <w:rFonts w:asciiTheme="majorHAnsi" w:hAnsiTheme="majorHAnsi"/>
                <w:lang w:val="pt-BR"/>
              </w:rPr>
              <w:t xml:space="preserve"> Inovação, transferência e compartilhamento de conhecimento.</w:t>
            </w:r>
          </w:p>
        </w:tc>
        <w:tc>
          <w:tcPr>
            <w:tcW w:w="1132" w:type="dxa"/>
            <w:hideMark/>
          </w:tcPr>
          <w:p w14:paraId="0BCFCCD2" w14:textId="77777777" w:rsidR="00273C4C" w:rsidRPr="00273C4C" w:rsidRDefault="00273C4C" w:rsidP="00273C4C">
            <w:pPr>
              <w:pStyle w:val="Corpodetexto"/>
              <w:spacing w:before="21"/>
              <w:ind w:left="57" w:hanging="2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≥ 25</w:t>
            </w:r>
          </w:p>
        </w:tc>
      </w:tr>
      <w:tr w:rsidR="00273C4C" w:rsidRPr="00F5500A" w14:paraId="2CBE8AAB" w14:textId="77777777" w:rsidTr="00F5500A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F77380D" w14:textId="2E3AE8FB" w:rsidR="00273C4C" w:rsidRPr="00273C4C" w:rsidRDefault="00273C4C" w:rsidP="00273C4C">
            <w:pPr>
              <w:pStyle w:val="Corpodetexto"/>
              <w:spacing w:before="21"/>
              <w:rPr>
                <w:rFonts w:asciiTheme="majorHAnsi" w:hAnsiTheme="majorHAnsi"/>
                <w:lang w:val="pt-BR"/>
              </w:rPr>
            </w:pPr>
          </w:p>
        </w:tc>
        <w:tc>
          <w:tcPr>
            <w:tcW w:w="6022" w:type="dxa"/>
            <w:vAlign w:val="center"/>
            <w:hideMark/>
          </w:tcPr>
          <w:p w14:paraId="4BAE2D7A" w14:textId="77777777" w:rsidR="00273C4C" w:rsidRPr="00273C4C" w:rsidRDefault="00273C4C" w:rsidP="00F5500A">
            <w:pPr>
              <w:pStyle w:val="Corpodetexto"/>
              <w:spacing w:before="21"/>
              <w:ind w:left="385" w:hanging="3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b/>
                <w:bCs/>
                <w:lang w:val="pt-BR"/>
              </w:rPr>
              <w:t>3.3.</w:t>
            </w:r>
            <w:r w:rsidRPr="00273C4C">
              <w:rPr>
                <w:rFonts w:asciiTheme="majorHAnsi" w:hAnsiTheme="majorHAnsi"/>
                <w:lang w:val="pt-BR"/>
              </w:rPr>
              <w:t xml:space="preserve"> Impactos do Programa para a sociedade.</w:t>
            </w:r>
          </w:p>
        </w:tc>
        <w:tc>
          <w:tcPr>
            <w:tcW w:w="1132" w:type="dxa"/>
            <w:hideMark/>
          </w:tcPr>
          <w:p w14:paraId="74138ABE" w14:textId="77777777" w:rsidR="00273C4C" w:rsidRPr="00273C4C" w:rsidRDefault="00273C4C" w:rsidP="00273C4C">
            <w:pPr>
              <w:pStyle w:val="Corpodetexto"/>
              <w:spacing w:before="21"/>
              <w:ind w:left="57" w:hanging="2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pt-BR"/>
              </w:rPr>
            </w:pPr>
            <w:r w:rsidRPr="00273C4C">
              <w:rPr>
                <w:rFonts w:asciiTheme="majorHAnsi" w:hAnsiTheme="majorHAnsi"/>
                <w:lang w:val="pt-BR"/>
              </w:rPr>
              <w:t>≥ 25</w:t>
            </w:r>
          </w:p>
        </w:tc>
      </w:tr>
    </w:tbl>
    <w:p w14:paraId="3B5AC1FE" w14:textId="77777777" w:rsidR="00273C4C" w:rsidRDefault="00273C4C">
      <w:pPr>
        <w:pStyle w:val="Corpodetexto"/>
        <w:spacing w:before="21"/>
        <w:ind w:left="0" w:firstLine="0"/>
        <w:rPr>
          <w:rFonts w:ascii="Times New Roman"/>
        </w:rPr>
      </w:pPr>
    </w:p>
    <w:p w14:paraId="21E8AB14" w14:textId="77777777" w:rsidR="0089746C" w:rsidRDefault="0089746C">
      <w:pPr>
        <w:pStyle w:val="Corpodetexto"/>
        <w:spacing w:before="21"/>
        <w:ind w:left="0" w:firstLine="0"/>
        <w:rPr>
          <w:rFonts w:ascii="Times New Roman"/>
        </w:rPr>
      </w:pPr>
    </w:p>
    <w:p w14:paraId="44607C35" w14:textId="77777777" w:rsidR="0089746C" w:rsidRDefault="0089746C">
      <w:pPr>
        <w:pStyle w:val="Corpodetexto"/>
        <w:spacing w:before="21"/>
        <w:ind w:left="0" w:firstLine="0"/>
        <w:rPr>
          <w:rFonts w:ascii="Times New Roman"/>
        </w:rPr>
      </w:pPr>
    </w:p>
    <w:p w14:paraId="74A0A152" w14:textId="77777777" w:rsidR="0089746C" w:rsidRDefault="0089746C">
      <w:pPr>
        <w:pStyle w:val="Corpodetexto"/>
        <w:spacing w:before="21"/>
        <w:ind w:left="0" w:firstLine="0"/>
        <w:rPr>
          <w:rFonts w:ascii="Times New Roman"/>
        </w:rPr>
      </w:pPr>
    </w:p>
    <w:p w14:paraId="7D4D8358" w14:textId="77777777" w:rsidR="0089746C" w:rsidRDefault="0089746C">
      <w:pPr>
        <w:pStyle w:val="Corpodetexto"/>
        <w:spacing w:before="21"/>
        <w:ind w:left="0" w:firstLine="0"/>
        <w:rPr>
          <w:rFonts w:ascii="Times New Roman"/>
        </w:rPr>
      </w:pPr>
    </w:p>
    <w:p w14:paraId="2D3BAC53" w14:textId="77777777" w:rsidR="0089746C" w:rsidRDefault="0089746C">
      <w:pPr>
        <w:pStyle w:val="Corpodetexto"/>
        <w:spacing w:before="21"/>
        <w:ind w:left="0" w:firstLine="0"/>
        <w:rPr>
          <w:rFonts w:ascii="Times New Roman"/>
        </w:rPr>
      </w:pPr>
    </w:p>
    <w:p w14:paraId="15C2916C" w14:textId="77777777" w:rsidR="00993F7E" w:rsidRDefault="00993F7E">
      <w:pPr>
        <w:pStyle w:val="Corpodetexto"/>
        <w:spacing w:before="21"/>
        <w:ind w:left="0" w:firstLine="0"/>
        <w:rPr>
          <w:rFonts w:ascii="Times New Roman"/>
        </w:rPr>
      </w:pPr>
    </w:p>
    <w:p w14:paraId="404A264C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1EEF6490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32764916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3EDF43F7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1238120F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498C99C0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5C1840CD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678CDC9D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4EE07114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3CE791E0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5413DA46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3DA48F7A" w14:textId="77777777" w:rsidR="00A67A05" w:rsidRDefault="00A67A05">
      <w:pPr>
        <w:pStyle w:val="Corpodetexto"/>
        <w:spacing w:before="21"/>
        <w:ind w:left="0" w:firstLine="0"/>
        <w:rPr>
          <w:rFonts w:ascii="Times New Roman"/>
        </w:rPr>
      </w:pPr>
    </w:p>
    <w:p w14:paraId="31281CC1" w14:textId="77777777" w:rsidR="00F5500A" w:rsidRDefault="00F5500A" w:rsidP="00772EEC">
      <w:pPr>
        <w:pStyle w:val="Corpodetexto"/>
        <w:spacing w:before="21"/>
        <w:ind w:left="0" w:firstLine="0"/>
        <w:rPr>
          <w:rFonts w:ascii="Times New Roman"/>
        </w:rPr>
      </w:pPr>
    </w:p>
    <w:p w14:paraId="2DF4F4F9" w14:textId="45197712" w:rsidR="00772EEC" w:rsidRPr="00B10271" w:rsidRDefault="00772EEC" w:rsidP="00772EEC">
      <w:pPr>
        <w:pStyle w:val="Corpodetexto"/>
        <w:spacing w:before="21"/>
        <w:ind w:left="0" w:firstLine="0"/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</w:pPr>
      <w:r w:rsidRPr="00B10271"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 xml:space="preserve">ANEXO </w:t>
      </w:r>
      <w:r w:rsidR="00F5500A"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>3</w:t>
      </w:r>
      <w:r w:rsidRPr="00B10271"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 xml:space="preserve"> – Exemplos </w:t>
      </w:r>
      <w:r w:rsidR="002A2772"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>para</w:t>
      </w:r>
      <w:r w:rsidRPr="00B10271"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 xml:space="preserve"> preenchimento d</w:t>
      </w:r>
      <w:r w:rsidR="003304F6"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>as</w:t>
      </w:r>
      <w:r w:rsidRPr="00B10271">
        <w:rPr>
          <w:rFonts w:asciiTheme="majorHAnsi" w:hAnsiTheme="majorHAnsi"/>
          <w:b/>
          <w:bCs/>
          <w:color w:val="000000" w:themeColor="text1"/>
          <w:kern w:val="2"/>
          <w14:ligatures w14:val="standardContextual"/>
        </w:rPr>
        <w:t xml:space="preserve"> informações do plano</w:t>
      </w:r>
    </w:p>
    <w:p w14:paraId="3AD55EF5" w14:textId="77777777" w:rsidR="00772EEC" w:rsidRDefault="00772EEC" w:rsidP="00772EEC">
      <w:pPr>
        <w:pStyle w:val="Corpodetexto"/>
        <w:spacing w:before="21"/>
        <w:ind w:left="0" w:firstLine="0"/>
        <w:rPr>
          <w:rFonts w:asciiTheme="majorHAnsi" w:hAnsiTheme="majorHAnsi"/>
          <w:b/>
          <w:bCs/>
          <w:color w:val="EE0000"/>
          <w:kern w:val="2"/>
          <w14:ligatures w14:val="standardContextual"/>
        </w:rPr>
      </w:pPr>
    </w:p>
    <w:p w14:paraId="08F3F9A6" w14:textId="417DCB27" w:rsidR="00F5500A" w:rsidRPr="00A67A05" w:rsidRDefault="00F5500A" w:rsidP="00A67A05">
      <w:pPr>
        <w:rPr>
          <w:b/>
          <w:bCs/>
          <w:color w:val="000000" w:themeColor="text1"/>
          <w:sz w:val="20"/>
          <w:szCs w:val="20"/>
        </w:rPr>
      </w:pPr>
      <w:r w:rsidRPr="00A67A05">
        <w:rPr>
          <w:b/>
          <w:bCs/>
          <w:color w:val="000000" w:themeColor="text1"/>
          <w:sz w:val="20"/>
          <w:szCs w:val="20"/>
        </w:rPr>
        <w:t xml:space="preserve">Identidade do Programa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32"/>
      </w:tblGrid>
      <w:tr w:rsidR="00F5500A" w:rsidRPr="00A67A05" w14:paraId="28625C35" w14:textId="77777777" w:rsidTr="00584F78">
        <w:tc>
          <w:tcPr>
            <w:tcW w:w="9632" w:type="dxa"/>
          </w:tcPr>
          <w:p w14:paraId="12BD10CD" w14:textId="77777777" w:rsidR="00F5500A" w:rsidRPr="00A67A05" w:rsidRDefault="00F5500A" w:rsidP="00A67A05">
            <w:pPr>
              <w:tabs>
                <w:tab w:val="left" w:pos="6120"/>
              </w:tabs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Missão do PPG (1–3 linhas):</w:t>
            </w: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ab/>
            </w:r>
          </w:p>
          <w:p w14:paraId="7A3A447D" w14:textId="194B459A" w:rsidR="00F5500A" w:rsidRPr="00A67A05" w:rsidRDefault="00F5500A" w:rsidP="00A67A05">
            <w:pPr>
              <w:jc w:val="both"/>
              <w:rPr>
                <w:color w:val="000000" w:themeColor="text1"/>
                <w:sz w:val="20"/>
                <w:szCs w:val="20"/>
                <w:lang w:val="pt-BR"/>
              </w:rPr>
            </w:pPr>
            <w:r w:rsidRPr="00F5500A">
              <w:rPr>
                <w:color w:val="000000" w:themeColor="text1"/>
                <w:sz w:val="20"/>
                <w:szCs w:val="20"/>
                <w:lang w:val="pt-BR"/>
              </w:rPr>
              <w:t>“O [PPG] tem por missão formar recursos humanos e produzir conhecimento científico e tecnológico em [área], articulando ensino, pesquisa e extensão, com compromisso com qualidade, inclusão, equidade e impacto social.”</w:t>
            </w:r>
          </w:p>
        </w:tc>
      </w:tr>
      <w:tr w:rsidR="00F5500A" w:rsidRPr="00A67A05" w14:paraId="0B7DED27" w14:textId="77777777" w:rsidTr="00584F78">
        <w:tc>
          <w:tcPr>
            <w:tcW w:w="9632" w:type="dxa"/>
          </w:tcPr>
          <w:p w14:paraId="60782D33" w14:textId="77777777" w:rsidR="00F5500A" w:rsidRPr="00A67A05" w:rsidRDefault="00F5500A" w:rsidP="00A67A05">
            <w:pPr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Visão do PPG (1–2 linhas):</w:t>
            </w:r>
            <w:r w:rsidRPr="00A67A05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7D6AF675" w14:textId="02042455" w:rsidR="00F5500A" w:rsidRPr="00A67A05" w:rsidRDefault="00F5500A" w:rsidP="00A67A05">
            <w:pPr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color w:val="000000" w:themeColor="text1"/>
                <w:sz w:val="20"/>
                <w:szCs w:val="20"/>
              </w:rPr>
              <w:t>“Ser referência em [área] no âmbito [regional/nacional/internacional], reconhecido pela excelência acadêmica e pelo impacto científico e social de suas pesquisas e egressos.”</w:t>
            </w:r>
          </w:p>
        </w:tc>
      </w:tr>
      <w:tr w:rsidR="00F5500A" w:rsidRPr="00A67A05" w14:paraId="18F88077" w14:textId="77777777" w:rsidTr="00584F78">
        <w:tc>
          <w:tcPr>
            <w:tcW w:w="9632" w:type="dxa"/>
          </w:tcPr>
          <w:p w14:paraId="78FFB460" w14:textId="77777777" w:rsidR="00F5500A" w:rsidRPr="00A67A05" w:rsidRDefault="00F5500A" w:rsidP="00A67A05">
            <w:pPr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Valores do PPG (lista curta):</w:t>
            </w:r>
            <w:r w:rsidRPr="00A67A05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A33C92A" w14:textId="6D58A99F" w:rsidR="005C017B" w:rsidRPr="005C017B" w:rsidRDefault="00F5500A" w:rsidP="005C017B">
            <w:pPr>
              <w:pStyle w:val="PargrafodaLista"/>
              <w:numPr>
                <w:ilvl w:val="0"/>
                <w:numId w:val="10"/>
              </w:numPr>
              <w:spacing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C017B">
              <w:rPr>
                <w:color w:val="000000" w:themeColor="text1"/>
                <w:sz w:val="20"/>
                <w:szCs w:val="20"/>
              </w:rPr>
              <w:t>Gestão participativa e ética</w:t>
            </w:r>
            <w:r w:rsidR="005C017B">
              <w:rPr>
                <w:color w:val="000000" w:themeColor="text1"/>
                <w:sz w:val="20"/>
                <w:szCs w:val="20"/>
              </w:rPr>
              <w:t>;</w:t>
            </w:r>
          </w:p>
          <w:p w14:paraId="556A0F0C" w14:textId="7D7030A5" w:rsidR="005C017B" w:rsidRPr="005C017B" w:rsidRDefault="005C017B" w:rsidP="005C017B">
            <w:pPr>
              <w:pStyle w:val="PargrafodaLista"/>
              <w:numPr>
                <w:ilvl w:val="0"/>
                <w:numId w:val="10"/>
              </w:numPr>
              <w:spacing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R</w:t>
            </w:r>
            <w:r w:rsidR="00F5500A" w:rsidRPr="005C017B">
              <w:rPr>
                <w:color w:val="000000" w:themeColor="text1"/>
                <w:sz w:val="20"/>
                <w:szCs w:val="20"/>
              </w:rPr>
              <w:t>esponsabilidade social</w:t>
            </w:r>
            <w:r>
              <w:rPr>
                <w:color w:val="000000" w:themeColor="text1"/>
                <w:sz w:val="20"/>
                <w:szCs w:val="20"/>
              </w:rPr>
              <w:t>;</w:t>
            </w:r>
          </w:p>
          <w:p w14:paraId="0EACFAED" w14:textId="54071BC2" w:rsidR="005C017B" w:rsidRPr="005C017B" w:rsidRDefault="005C017B" w:rsidP="005C017B">
            <w:pPr>
              <w:pStyle w:val="PargrafodaLista"/>
              <w:numPr>
                <w:ilvl w:val="0"/>
                <w:numId w:val="10"/>
              </w:numPr>
              <w:spacing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R</w:t>
            </w:r>
            <w:r w:rsidR="00F5500A" w:rsidRPr="005C017B">
              <w:rPr>
                <w:color w:val="000000" w:themeColor="text1"/>
                <w:sz w:val="20"/>
                <w:szCs w:val="20"/>
              </w:rPr>
              <w:t>espeito às diversidades</w:t>
            </w:r>
            <w:r>
              <w:rPr>
                <w:color w:val="000000" w:themeColor="text1"/>
                <w:sz w:val="20"/>
                <w:szCs w:val="20"/>
              </w:rPr>
              <w:t>;</w:t>
            </w:r>
          </w:p>
          <w:p w14:paraId="04B7C475" w14:textId="2FC0B805" w:rsidR="00F5500A" w:rsidRPr="005C017B" w:rsidRDefault="005C017B" w:rsidP="005C017B">
            <w:pPr>
              <w:pStyle w:val="PargrafodaLista"/>
              <w:numPr>
                <w:ilvl w:val="0"/>
                <w:numId w:val="10"/>
              </w:numPr>
              <w:spacing w:line="240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</w:t>
            </w:r>
            <w:r w:rsidR="00F5500A" w:rsidRPr="005C017B">
              <w:rPr>
                <w:color w:val="000000" w:themeColor="text1"/>
                <w:sz w:val="20"/>
                <w:szCs w:val="20"/>
              </w:rPr>
              <w:t>uidado com as pessoas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3F65CD74" w14:textId="77777777" w:rsidR="00F5500A" w:rsidRPr="00A67A05" w:rsidRDefault="00F5500A" w:rsidP="00A67A05">
      <w:pPr>
        <w:rPr>
          <w:b/>
          <w:bCs/>
          <w:color w:val="000000" w:themeColor="text1"/>
          <w:sz w:val="20"/>
          <w:szCs w:val="20"/>
        </w:rPr>
      </w:pPr>
    </w:p>
    <w:p w14:paraId="1358C7E6" w14:textId="3F87AD7D" w:rsidR="00F5500A" w:rsidRPr="00A67A05" w:rsidRDefault="00F5500A" w:rsidP="00A67A05">
      <w:pPr>
        <w:rPr>
          <w:b/>
          <w:bCs/>
          <w:color w:val="000000" w:themeColor="text1"/>
          <w:sz w:val="20"/>
          <w:szCs w:val="20"/>
        </w:rPr>
      </w:pPr>
      <w:r w:rsidRPr="00A67A05">
        <w:rPr>
          <w:b/>
          <w:bCs/>
          <w:color w:val="000000" w:themeColor="text1"/>
          <w:sz w:val="20"/>
          <w:szCs w:val="20"/>
        </w:rPr>
        <w:t>Alinhamento com as delimitações institucionais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32"/>
      </w:tblGrid>
      <w:tr w:rsidR="00F5500A" w:rsidRPr="00A67A05" w14:paraId="7D1373CA" w14:textId="77777777" w:rsidTr="00584F78">
        <w:tc>
          <w:tcPr>
            <w:tcW w:w="9632" w:type="dxa"/>
          </w:tcPr>
          <w:p w14:paraId="4FF9701C" w14:textId="77777777" w:rsidR="00F5500A" w:rsidRPr="00A67A05" w:rsidRDefault="00F5500A" w:rsidP="00A67A05">
            <w:pPr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Alinhamento com a UFPB</w:t>
            </w:r>
          </w:p>
          <w:p w14:paraId="2F4ECCCC" w14:textId="55491D98" w:rsidR="00F5500A" w:rsidRPr="00A67A05" w:rsidRDefault="00F5500A" w:rsidP="00A67A0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color w:val="000000" w:themeColor="text1"/>
                <w:sz w:val="20"/>
                <w:szCs w:val="20"/>
              </w:rPr>
              <w:t>“O [PPG] alinha-se ao PDI UFPB 2024–2028 ao adotar objetivos e ações coerentes com a missão institucional de promover ciência, tecnologia, inovação e pensamento crítico por meio da indissociabilidade...”</w:t>
            </w:r>
          </w:p>
        </w:tc>
      </w:tr>
      <w:tr w:rsidR="00F5500A" w:rsidRPr="00A67A05" w14:paraId="03E054C0" w14:textId="77777777" w:rsidTr="00584F78">
        <w:tc>
          <w:tcPr>
            <w:tcW w:w="9632" w:type="dxa"/>
          </w:tcPr>
          <w:p w14:paraId="6E4E09BC" w14:textId="77777777" w:rsidR="00F5500A" w:rsidRPr="00A67A05" w:rsidRDefault="00F5500A" w:rsidP="00A67A05">
            <w:pPr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Alinhamento com as diretrizes da Pós-Graduação</w:t>
            </w:r>
          </w:p>
          <w:p w14:paraId="42D86D27" w14:textId="7B246D0B" w:rsidR="00F5500A" w:rsidRPr="00A67A05" w:rsidRDefault="00F5500A" w:rsidP="00A67A05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“</w:t>
            </w:r>
            <w:r w:rsidRPr="00A67A05">
              <w:rPr>
                <w:color w:val="000000" w:themeColor="text1"/>
                <w:sz w:val="20"/>
                <w:szCs w:val="20"/>
              </w:rPr>
              <w:t>O [PPG] está alinhado às diretrizes institucionais para a Pós-Graduação ao priorizar ações de acolhimento, permanência e diplomação; avaliação e aprimoramento contínuo...”</w:t>
            </w:r>
          </w:p>
        </w:tc>
      </w:tr>
    </w:tbl>
    <w:p w14:paraId="50200C96" w14:textId="77777777" w:rsidR="00F5500A" w:rsidRPr="00A67A05" w:rsidRDefault="00F5500A" w:rsidP="00A67A05">
      <w:pPr>
        <w:jc w:val="both"/>
        <w:rPr>
          <w:color w:val="000000" w:themeColor="text1"/>
          <w:sz w:val="20"/>
          <w:szCs w:val="20"/>
        </w:rPr>
      </w:pPr>
    </w:p>
    <w:p w14:paraId="788FB13A" w14:textId="2A26F83A" w:rsidR="00F5500A" w:rsidRPr="00A67A05" w:rsidRDefault="00F5500A" w:rsidP="00A67A05">
      <w:pPr>
        <w:rPr>
          <w:b/>
          <w:bCs/>
          <w:color w:val="000000" w:themeColor="text1"/>
          <w:sz w:val="20"/>
          <w:szCs w:val="20"/>
        </w:rPr>
      </w:pPr>
      <w:r w:rsidRPr="00A67A05">
        <w:rPr>
          <w:b/>
          <w:bCs/>
          <w:color w:val="000000" w:themeColor="text1"/>
          <w:sz w:val="20"/>
          <w:szCs w:val="20"/>
        </w:rPr>
        <w:t>Diagnóstico</w:t>
      </w:r>
    </w:p>
    <w:p w14:paraId="6C9F5440" w14:textId="6895850C" w:rsidR="00F5500A" w:rsidRPr="00A67A05" w:rsidRDefault="00F5500A" w:rsidP="00A67A05">
      <w:pPr>
        <w:rPr>
          <w:b/>
          <w:bCs/>
          <w:color w:val="000000" w:themeColor="text1"/>
          <w:sz w:val="20"/>
          <w:szCs w:val="20"/>
        </w:rPr>
      </w:pPr>
      <w:r w:rsidRPr="00A67A05">
        <w:rPr>
          <w:b/>
          <w:bCs/>
          <w:color w:val="000000" w:themeColor="text1"/>
          <w:sz w:val="20"/>
          <w:szCs w:val="20"/>
        </w:rPr>
        <w:t xml:space="preserve">Diagnóstico estratégico situacional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6"/>
        <w:gridCol w:w="4816"/>
      </w:tblGrid>
      <w:tr w:rsidR="00F5500A" w:rsidRPr="00A67A05" w14:paraId="6D068DF3" w14:textId="77777777" w:rsidTr="00584F78">
        <w:tc>
          <w:tcPr>
            <w:tcW w:w="4816" w:type="dxa"/>
          </w:tcPr>
          <w:p w14:paraId="1653F5B6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Forças:</w:t>
            </w:r>
          </w:p>
          <w:p w14:paraId="2E05FF8A" w14:textId="47A20B00" w:rsidR="00F5500A" w:rsidRPr="001E4B28" w:rsidRDefault="00F5500A" w:rsidP="001E4B28">
            <w:pPr>
              <w:pStyle w:val="PargrafodaLista"/>
              <w:numPr>
                <w:ilvl w:val="0"/>
                <w:numId w:val="8"/>
              </w:numPr>
              <w:spacing w:line="240" w:lineRule="auto"/>
              <w:ind w:left="459"/>
              <w:rPr>
                <w:color w:val="000000" w:themeColor="text1"/>
                <w:sz w:val="20"/>
                <w:szCs w:val="20"/>
                <w:lang w:val="pt-BR"/>
              </w:rPr>
            </w:pP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>Docentes qualificados e estáveis.</w:t>
            </w:r>
          </w:p>
        </w:tc>
        <w:tc>
          <w:tcPr>
            <w:tcW w:w="4816" w:type="dxa"/>
          </w:tcPr>
          <w:p w14:paraId="3729225B" w14:textId="77777777" w:rsidR="00F5500A" w:rsidRPr="00A67A05" w:rsidRDefault="00F5500A" w:rsidP="00A67A0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Oportunidades:</w:t>
            </w:r>
          </w:p>
          <w:p w14:paraId="4017D300" w14:textId="4622AAB4" w:rsidR="00F5500A" w:rsidRPr="00A67A05" w:rsidRDefault="001E4B28" w:rsidP="00A67A0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 Política governamental favorável as temáticas do programa</w:t>
            </w:r>
          </w:p>
        </w:tc>
      </w:tr>
      <w:tr w:rsidR="00F5500A" w:rsidRPr="00A67A05" w14:paraId="3D552CE1" w14:textId="77777777" w:rsidTr="00584F78">
        <w:tc>
          <w:tcPr>
            <w:tcW w:w="4816" w:type="dxa"/>
          </w:tcPr>
          <w:p w14:paraId="2F809326" w14:textId="77777777" w:rsidR="00F5500A" w:rsidRPr="00A67A05" w:rsidRDefault="00F5500A" w:rsidP="00A67A0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Fragilidades:</w:t>
            </w:r>
          </w:p>
          <w:p w14:paraId="7299D39F" w14:textId="06C9CC15" w:rsidR="00F5500A" w:rsidRPr="00A67A05" w:rsidRDefault="001E4B28" w:rsidP="00A67A0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 Parte dos docentes com previsão de aposentadoria nos próximos 5 anos.</w:t>
            </w:r>
          </w:p>
        </w:tc>
        <w:tc>
          <w:tcPr>
            <w:tcW w:w="4816" w:type="dxa"/>
          </w:tcPr>
          <w:p w14:paraId="12586B28" w14:textId="77777777" w:rsidR="00F5500A" w:rsidRPr="00A67A05" w:rsidRDefault="00F5500A" w:rsidP="00A67A0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Riscos/ameaças:</w:t>
            </w:r>
          </w:p>
          <w:p w14:paraId="6513A2B0" w14:textId="2BC39351" w:rsidR="00F5500A" w:rsidRPr="00A67A05" w:rsidRDefault="001E4B28" w:rsidP="001E4B28">
            <w:pPr>
              <w:ind w:left="32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1. Redução da demanda de discentes pelos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PPGs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07A77FA5" w14:textId="77777777" w:rsidR="00F5500A" w:rsidRPr="00A67A05" w:rsidRDefault="00F5500A" w:rsidP="00A67A05">
      <w:pPr>
        <w:jc w:val="both"/>
        <w:rPr>
          <w:color w:val="000000" w:themeColor="text1"/>
          <w:sz w:val="20"/>
          <w:szCs w:val="20"/>
        </w:rPr>
      </w:pPr>
    </w:p>
    <w:p w14:paraId="3FD8907E" w14:textId="6C4B36DA" w:rsidR="00F5500A" w:rsidRPr="00A67A05" w:rsidRDefault="00F5500A" w:rsidP="00A67A05">
      <w:pPr>
        <w:rPr>
          <w:b/>
          <w:bCs/>
          <w:color w:val="000000" w:themeColor="text1"/>
          <w:sz w:val="20"/>
          <w:szCs w:val="20"/>
        </w:rPr>
      </w:pPr>
      <w:r w:rsidRPr="00A67A05">
        <w:rPr>
          <w:b/>
          <w:bCs/>
          <w:color w:val="000000" w:themeColor="text1"/>
          <w:sz w:val="20"/>
          <w:szCs w:val="20"/>
        </w:rPr>
        <w:t>Objetivos estratégicos do PPG, metas e ações até 2029</w:t>
      </w:r>
    </w:p>
    <w:p w14:paraId="1E9859C7" w14:textId="4865553C" w:rsidR="00F5500A" w:rsidRPr="00A67A05" w:rsidRDefault="00F5500A" w:rsidP="00A67A05">
      <w:pPr>
        <w:rPr>
          <w:b/>
          <w:bCs/>
          <w:color w:val="000000" w:themeColor="text1"/>
          <w:sz w:val="20"/>
          <w:szCs w:val="20"/>
        </w:rPr>
      </w:pPr>
      <w:r w:rsidRPr="00A67A05">
        <w:rPr>
          <w:b/>
          <w:bCs/>
          <w:color w:val="000000" w:themeColor="text1"/>
          <w:sz w:val="20"/>
          <w:szCs w:val="20"/>
        </w:rPr>
        <w:t>Direcionamento institucional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5"/>
        <w:gridCol w:w="4817"/>
      </w:tblGrid>
      <w:tr w:rsidR="00F5500A" w:rsidRPr="00A67A05" w14:paraId="2A947342" w14:textId="77777777" w:rsidTr="001E4B28">
        <w:tc>
          <w:tcPr>
            <w:tcW w:w="4815" w:type="dxa"/>
            <w:vAlign w:val="center"/>
          </w:tcPr>
          <w:p w14:paraId="33C3DA2A" w14:textId="77777777" w:rsidR="00F5500A" w:rsidRPr="00A67A05" w:rsidRDefault="00F5500A" w:rsidP="00A67A0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Objetivo Estratégico</w:t>
            </w:r>
          </w:p>
        </w:tc>
        <w:tc>
          <w:tcPr>
            <w:tcW w:w="4817" w:type="dxa"/>
            <w:vAlign w:val="center"/>
          </w:tcPr>
          <w:p w14:paraId="7B9552BF" w14:textId="77777777" w:rsidR="00F5500A" w:rsidRPr="00A67A05" w:rsidRDefault="00F5500A" w:rsidP="00A67A0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Comentário e indicador</w:t>
            </w:r>
          </w:p>
        </w:tc>
      </w:tr>
      <w:tr w:rsidR="00F5500A" w:rsidRPr="00A67A05" w14:paraId="1766CA94" w14:textId="77777777" w:rsidTr="001E4B28">
        <w:tc>
          <w:tcPr>
            <w:tcW w:w="4815" w:type="dxa"/>
            <w:vAlign w:val="center"/>
          </w:tcPr>
          <w:p w14:paraId="1C1666D9" w14:textId="77777777" w:rsidR="00F5500A" w:rsidRPr="00A67A05" w:rsidRDefault="00F5500A" w:rsidP="00A67A0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OBE</w:t>
            </w:r>
            <w:r w:rsidRPr="00A67A05">
              <w:rPr>
                <w:color w:val="000000" w:themeColor="text1"/>
                <w:sz w:val="20"/>
                <w:szCs w:val="20"/>
              </w:rPr>
              <w:t xml:space="preserve"> X</w:t>
            </w:r>
            <w:r w:rsidRPr="00A67A05"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— Qualificar a formação discente e reduzir retenção/evasão</w:t>
            </w:r>
          </w:p>
        </w:tc>
        <w:tc>
          <w:tcPr>
            <w:tcW w:w="4817" w:type="dxa"/>
            <w:vAlign w:val="center"/>
          </w:tcPr>
          <w:p w14:paraId="22744B55" w14:textId="77777777" w:rsidR="00F5500A" w:rsidRPr="00A67A05" w:rsidRDefault="00F5500A" w:rsidP="00A67A05">
            <w:pPr>
              <w:jc w:val="both"/>
              <w:rPr>
                <w:color w:val="000000" w:themeColor="text1"/>
                <w:sz w:val="20"/>
                <w:szCs w:val="20"/>
                <w:lang w:val="pt-BR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  <w:t>Comentário:</w:t>
            </w: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 xml:space="preserve"> O diagnóstico interno do [PPG] indica que [retenção no 2º ano / reprovação em disciplinas básicas / dificuldades de escrita e método] afetam o fluxo formativo e o tempo de titulação.</w:t>
            </w:r>
          </w:p>
          <w:p w14:paraId="627AADB4" w14:textId="77777777" w:rsidR="00F5500A" w:rsidRPr="00A67A05" w:rsidRDefault="00F5500A" w:rsidP="00A67A05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Indicador: </w:t>
            </w: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>Taxa de conclusão no prazo (%)</w:t>
            </w:r>
          </w:p>
        </w:tc>
      </w:tr>
    </w:tbl>
    <w:p w14:paraId="18290B50" w14:textId="77777777" w:rsidR="00F5500A" w:rsidRPr="00A67A05" w:rsidRDefault="00F5500A" w:rsidP="00A67A05">
      <w:pPr>
        <w:jc w:val="both"/>
        <w:rPr>
          <w:color w:val="000000" w:themeColor="text1"/>
          <w:sz w:val="20"/>
          <w:szCs w:val="20"/>
        </w:rPr>
      </w:pPr>
    </w:p>
    <w:p w14:paraId="1891E74C" w14:textId="77777777" w:rsidR="00F5500A" w:rsidRPr="00A67A05" w:rsidRDefault="00F5500A" w:rsidP="00A67A05">
      <w:pPr>
        <w:rPr>
          <w:b/>
          <w:bCs/>
          <w:color w:val="000000" w:themeColor="text1"/>
          <w:sz w:val="20"/>
          <w:szCs w:val="20"/>
        </w:rPr>
      </w:pPr>
      <w:r w:rsidRPr="00A67A05">
        <w:rPr>
          <w:b/>
          <w:bCs/>
          <w:color w:val="000000" w:themeColor="text1"/>
          <w:sz w:val="20"/>
          <w:szCs w:val="20"/>
        </w:rPr>
        <w:t>3.2. Matriz Objetivo–Meta–Ação</w:t>
      </w:r>
    </w:p>
    <w:p w14:paraId="63CC3B36" w14:textId="77777777" w:rsidR="00F5500A" w:rsidRPr="00A67A05" w:rsidRDefault="00F5500A" w:rsidP="00A67A05">
      <w:pPr>
        <w:jc w:val="both"/>
        <w:rPr>
          <w:b/>
          <w:bCs/>
          <w:color w:val="000000" w:themeColor="text1"/>
          <w:sz w:val="20"/>
          <w:szCs w:val="20"/>
        </w:rPr>
      </w:pPr>
      <w:r w:rsidRPr="00A67A05">
        <w:rPr>
          <w:b/>
          <w:bCs/>
          <w:color w:val="000000" w:themeColor="text1"/>
          <w:sz w:val="20"/>
          <w:szCs w:val="20"/>
        </w:rPr>
        <w:t>a. Detalhamento geral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1413"/>
        <w:gridCol w:w="3969"/>
        <w:gridCol w:w="4252"/>
      </w:tblGrid>
      <w:tr w:rsidR="00F5500A" w:rsidRPr="00A67A05" w14:paraId="17628ACB" w14:textId="77777777" w:rsidTr="00584F78">
        <w:tc>
          <w:tcPr>
            <w:tcW w:w="1413" w:type="dxa"/>
            <w:vAlign w:val="center"/>
          </w:tcPr>
          <w:p w14:paraId="2D086E18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Objetivo Estratégico</w:t>
            </w:r>
          </w:p>
        </w:tc>
        <w:tc>
          <w:tcPr>
            <w:tcW w:w="3969" w:type="dxa"/>
            <w:vAlign w:val="center"/>
          </w:tcPr>
          <w:p w14:paraId="377462A4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Metas</w:t>
            </w:r>
          </w:p>
        </w:tc>
        <w:tc>
          <w:tcPr>
            <w:tcW w:w="4252" w:type="dxa"/>
            <w:vAlign w:val="center"/>
          </w:tcPr>
          <w:p w14:paraId="06F8F1D7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Ações</w:t>
            </w:r>
          </w:p>
        </w:tc>
      </w:tr>
      <w:tr w:rsidR="00F5500A" w:rsidRPr="00A67A05" w14:paraId="1ACBAE5F" w14:textId="77777777" w:rsidTr="00584F78">
        <w:tc>
          <w:tcPr>
            <w:tcW w:w="1413" w:type="dxa"/>
            <w:vAlign w:val="center"/>
          </w:tcPr>
          <w:p w14:paraId="3A733E60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OBE X</w:t>
            </w:r>
          </w:p>
        </w:tc>
        <w:tc>
          <w:tcPr>
            <w:tcW w:w="3969" w:type="dxa"/>
            <w:vAlign w:val="center"/>
          </w:tcPr>
          <w:p w14:paraId="722CBE4A" w14:textId="77777777" w:rsidR="00F5500A" w:rsidRPr="00A67A05" w:rsidRDefault="00F5500A" w:rsidP="00A67A05">
            <w:pPr>
              <w:jc w:val="both"/>
              <w:rPr>
                <w:color w:val="000000" w:themeColor="text1"/>
                <w:sz w:val="20"/>
                <w:szCs w:val="20"/>
                <w:lang w:val="pt-BR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  <w:t>1.1:</w:t>
            </w: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 xml:space="preserve"> reduzir a taxa de evasão anual de [9%] para </w:t>
            </w:r>
            <w:r w:rsidRPr="00A67A05"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  <w:t>≤ 6%</w:t>
            </w: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 xml:space="preserve"> até </w:t>
            </w:r>
            <w:r w:rsidRPr="00A67A05"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  <w:t>dez/2028</w:t>
            </w: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>.</w:t>
            </w:r>
          </w:p>
          <w:p w14:paraId="398D1FC9" w14:textId="77777777" w:rsidR="00F5500A" w:rsidRPr="00A67A05" w:rsidRDefault="00F5500A" w:rsidP="00A67A05">
            <w:pPr>
              <w:jc w:val="both"/>
              <w:rPr>
                <w:color w:val="000000" w:themeColor="text1"/>
                <w:sz w:val="20"/>
                <w:szCs w:val="20"/>
                <w:lang w:val="pt-BR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  <w:t>1.2:</w:t>
            </w: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 xml:space="preserve"> elevar a taxa de titulação no prazo de [62%] para </w:t>
            </w:r>
            <w:r w:rsidRPr="00A67A05"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  <w:t>≥ 75%</w:t>
            </w: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 xml:space="preserve"> até </w:t>
            </w:r>
            <w:r w:rsidRPr="00A67A05"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  <w:t>dez/2028</w:t>
            </w: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>.</w:t>
            </w:r>
          </w:p>
        </w:tc>
        <w:tc>
          <w:tcPr>
            <w:tcW w:w="4252" w:type="dxa"/>
            <w:vAlign w:val="center"/>
          </w:tcPr>
          <w:p w14:paraId="76092215" w14:textId="77777777" w:rsidR="00F5500A" w:rsidRPr="00A67A05" w:rsidRDefault="00F5500A" w:rsidP="00A67A05">
            <w:pPr>
              <w:jc w:val="both"/>
              <w:rPr>
                <w:color w:val="000000" w:themeColor="text1"/>
                <w:sz w:val="20"/>
                <w:szCs w:val="20"/>
                <w:lang w:val="pt-BR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  <w:t>1.1 (Acolhimento + nivelamento):</w:t>
            </w: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 xml:space="preserve"> semana de acolhimento, oficina de escrita acadêmica e metodologia; trilha de recursos (biblioteca, bases, normalização).</w:t>
            </w:r>
          </w:p>
          <w:p w14:paraId="576D6515" w14:textId="77777777" w:rsidR="00F5500A" w:rsidRPr="00A67A05" w:rsidRDefault="00F5500A" w:rsidP="00A67A05">
            <w:pPr>
              <w:jc w:val="both"/>
              <w:rPr>
                <w:color w:val="000000" w:themeColor="text1"/>
                <w:sz w:val="20"/>
                <w:szCs w:val="20"/>
                <w:lang w:val="pt-BR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  <w:t>1.2 (Acompanhamento discente):</w:t>
            </w: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 xml:space="preserve"> instituir reuniões de acompanhamento por semestre (orientação, prazos, qualificação, defesas), com alertas para risco de retenção.</w:t>
            </w:r>
          </w:p>
        </w:tc>
      </w:tr>
    </w:tbl>
    <w:p w14:paraId="6A639BAD" w14:textId="77777777" w:rsidR="00F5500A" w:rsidRPr="00A67A05" w:rsidRDefault="00F5500A" w:rsidP="00A67A05">
      <w:pPr>
        <w:rPr>
          <w:b/>
          <w:bCs/>
          <w:color w:val="000000" w:themeColor="text1"/>
          <w:sz w:val="20"/>
          <w:szCs w:val="20"/>
        </w:rPr>
      </w:pPr>
    </w:p>
    <w:p w14:paraId="7852D7E1" w14:textId="7CD74AF5" w:rsidR="00F5500A" w:rsidRPr="00A67A05" w:rsidRDefault="00F5500A" w:rsidP="00A67A05">
      <w:pPr>
        <w:rPr>
          <w:b/>
          <w:bCs/>
          <w:color w:val="000000" w:themeColor="text1"/>
          <w:sz w:val="20"/>
          <w:szCs w:val="20"/>
        </w:rPr>
      </w:pPr>
      <w:r w:rsidRPr="00A67A05">
        <w:rPr>
          <w:b/>
          <w:bCs/>
          <w:color w:val="000000" w:themeColor="text1"/>
          <w:sz w:val="20"/>
          <w:szCs w:val="20"/>
        </w:rPr>
        <w:t>b. Permanência, assistência estudantil, ações afirmativas e equidade</w:t>
      </w:r>
    </w:p>
    <w:p w14:paraId="1D30D7E3" w14:textId="77777777" w:rsidR="00F5500A" w:rsidRPr="00A67A05" w:rsidRDefault="00F5500A" w:rsidP="00A67A05">
      <w:pPr>
        <w:jc w:val="both"/>
        <w:rPr>
          <w:b/>
          <w:bCs/>
          <w:color w:val="000000" w:themeColor="text1"/>
          <w:sz w:val="20"/>
          <w:szCs w:val="20"/>
        </w:rPr>
      </w:pPr>
      <w:r w:rsidRPr="00A67A05">
        <w:rPr>
          <w:b/>
          <w:bCs/>
          <w:color w:val="000000" w:themeColor="text1"/>
          <w:sz w:val="20"/>
          <w:szCs w:val="20"/>
        </w:rPr>
        <w:t xml:space="preserve">Ações estruturadas (inserir entre 3 </w:t>
      </w:r>
      <w:proofErr w:type="gramStart"/>
      <w:r w:rsidRPr="00A67A05">
        <w:rPr>
          <w:b/>
          <w:bCs/>
          <w:color w:val="000000" w:themeColor="text1"/>
          <w:sz w:val="20"/>
          <w:szCs w:val="20"/>
        </w:rPr>
        <w:t>a</w:t>
      </w:r>
      <w:proofErr w:type="gramEnd"/>
      <w:r w:rsidRPr="00A67A05">
        <w:rPr>
          <w:b/>
          <w:bCs/>
          <w:color w:val="000000" w:themeColor="text1"/>
          <w:sz w:val="20"/>
          <w:szCs w:val="20"/>
        </w:rPr>
        <w:t xml:space="preserve"> 6)</w:t>
      </w:r>
    </w:p>
    <w:tbl>
      <w:tblPr>
        <w:tblStyle w:val="Tabelacomgrade"/>
        <w:tblW w:w="9632" w:type="dxa"/>
        <w:tblLook w:val="04A0" w:firstRow="1" w:lastRow="0" w:firstColumn="1" w:lastColumn="0" w:noHBand="0" w:noVBand="1"/>
      </w:tblPr>
      <w:tblGrid>
        <w:gridCol w:w="1346"/>
        <w:gridCol w:w="2902"/>
        <w:gridCol w:w="2977"/>
        <w:gridCol w:w="2407"/>
      </w:tblGrid>
      <w:tr w:rsidR="00F5500A" w:rsidRPr="00A67A05" w14:paraId="00445177" w14:textId="77777777" w:rsidTr="00584F78">
        <w:tc>
          <w:tcPr>
            <w:tcW w:w="1346" w:type="dxa"/>
            <w:vAlign w:val="center"/>
          </w:tcPr>
          <w:p w14:paraId="75D6F0C2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Objetivo Estratégico</w:t>
            </w:r>
          </w:p>
        </w:tc>
        <w:tc>
          <w:tcPr>
            <w:tcW w:w="2902" w:type="dxa"/>
            <w:vAlign w:val="center"/>
          </w:tcPr>
          <w:p w14:paraId="51DF45C0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Metas</w:t>
            </w:r>
          </w:p>
        </w:tc>
        <w:tc>
          <w:tcPr>
            <w:tcW w:w="2977" w:type="dxa"/>
            <w:vAlign w:val="center"/>
          </w:tcPr>
          <w:p w14:paraId="7D83B994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Ações</w:t>
            </w:r>
          </w:p>
        </w:tc>
        <w:tc>
          <w:tcPr>
            <w:tcW w:w="2407" w:type="dxa"/>
            <w:vAlign w:val="center"/>
          </w:tcPr>
          <w:p w14:paraId="41735302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Público</w:t>
            </w:r>
          </w:p>
        </w:tc>
      </w:tr>
      <w:tr w:rsidR="00F5500A" w:rsidRPr="00A67A05" w14:paraId="38B14263" w14:textId="77777777" w:rsidTr="00584F78">
        <w:tc>
          <w:tcPr>
            <w:tcW w:w="1346" w:type="dxa"/>
            <w:vAlign w:val="center"/>
          </w:tcPr>
          <w:p w14:paraId="57F5FE9F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OBE X</w:t>
            </w:r>
          </w:p>
        </w:tc>
        <w:tc>
          <w:tcPr>
            <w:tcW w:w="2902" w:type="dxa"/>
          </w:tcPr>
          <w:p w14:paraId="1336030A" w14:textId="77777777" w:rsidR="00F5500A" w:rsidRPr="00A67A05" w:rsidRDefault="00F5500A" w:rsidP="00A67A05">
            <w:pPr>
              <w:jc w:val="both"/>
              <w:rPr>
                <w:color w:val="000000" w:themeColor="text1"/>
                <w:sz w:val="20"/>
                <w:szCs w:val="20"/>
                <w:lang w:val="pt-BR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  <w:t>EXEMPLO: Acolhimento e nivelamento acadêmico no 1º semestre</w:t>
            </w:r>
          </w:p>
        </w:tc>
        <w:tc>
          <w:tcPr>
            <w:tcW w:w="2977" w:type="dxa"/>
          </w:tcPr>
          <w:p w14:paraId="1A1F605D" w14:textId="77777777" w:rsidR="00F5500A" w:rsidRPr="00A67A05" w:rsidRDefault="00F5500A" w:rsidP="00A67A05">
            <w:pPr>
              <w:jc w:val="both"/>
              <w:rPr>
                <w:color w:val="000000" w:themeColor="text1"/>
                <w:sz w:val="20"/>
                <w:szCs w:val="20"/>
                <w:lang w:val="pt-BR"/>
              </w:rPr>
            </w:pP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>implementar semana de acolhimento + oficina de escrita acadêmica/metodologia + mentoria com discentes veteranos(as).</w:t>
            </w:r>
          </w:p>
        </w:tc>
        <w:tc>
          <w:tcPr>
            <w:tcW w:w="2407" w:type="dxa"/>
          </w:tcPr>
          <w:p w14:paraId="40C09F6F" w14:textId="77777777" w:rsidR="00F5500A" w:rsidRPr="00A67A05" w:rsidRDefault="00F5500A" w:rsidP="00A67A05">
            <w:pPr>
              <w:jc w:val="both"/>
              <w:rPr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A67A05">
              <w:rPr>
                <w:color w:val="000000" w:themeColor="text1"/>
                <w:sz w:val="20"/>
                <w:szCs w:val="20"/>
                <w:lang w:val="pt-BR"/>
              </w:rPr>
              <w:t>ingressantes (prioridade para estudantes de ações afirmativas e/ou em vulnerabilidade)</w:t>
            </w:r>
          </w:p>
        </w:tc>
      </w:tr>
      <w:tr w:rsidR="00F5500A" w:rsidRPr="00A67A05" w14:paraId="4901FC2A" w14:textId="77777777" w:rsidTr="00584F78">
        <w:tc>
          <w:tcPr>
            <w:tcW w:w="1346" w:type="dxa"/>
          </w:tcPr>
          <w:p w14:paraId="034C9A5F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02" w:type="dxa"/>
          </w:tcPr>
          <w:p w14:paraId="2CCAF027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06BC025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407" w:type="dxa"/>
          </w:tcPr>
          <w:p w14:paraId="40B709DB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C33A1E2" w14:textId="77777777" w:rsidR="00F5500A" w:rsidRPr="00A67A05" w:rsidRDefault="00F5500A" w:rsidP="00A67A05">
      <w:pPr>
        <w:rPr>
          <w:i/>
          <w:iCs/>
          <w:color w:val="000000" w:themeColor="text1"/>
          <w:sz w:val="20"/>
          <w:szCs w:val="20"/>
        </w:rPr>
      </w:pPr>
    </w:p>
    <w:p w14:paraId="77249517" w14:textId="54E8AA3A" w:rsidR="00F5500A" w:rsidRPr="00A67A05" w:rsidRDefault="00F5500A" w:rsidP="00A67A05">
      <w:pPr>
        <w:rPr>
          <w:b/>
          <w:bCs/>
          <w:color w:val="000000" w:themeColor="text1"/>
          <w:sz w:val="20"/>
          <w:szCs w:val="20"/>
        </w:rPr>
      </w:pPr>
      <w:r w:rsidRPr="00A67A05">
        <w:rPr>
          <w:b/>
          <w:bCs/>
          <w:color w:val="000000" w:themeColor="text1"/>
          <w:sz w:val="20"/>
          <w:szCs w:val="20"/>
        </w:rPr>
        <w:t xml:space="preserve">Resultados esperados quanto </w:t>
      </w:r>
      <w:proofErr w:type="gramStart"/>
      <w:r w:rsidRPr="00A67A05">
        <w:rPr>
          <w:b/>
          <w:bCs/>
          <w:color w:val="000000" w:themeColor="text1"/>
          <w:sz w:val="20"/>
          <w:szCs w:val="20"/>
        </w:rPr>
        <w:t>a</w:t>
      </w:r>
      <w:proofErr w:type="gramEnd"/>
      <w:r w:rsidRPr="00A67A05">
        <w:rPr>
          <w:b/>
          <w:bCs/>
          <w:color w:val="000000" w:themeColor="text1"/>
          <w:sz w:val="20"/>
          <w:szCs w:val="20"/>
        </w:rPr>
        <w:t xml:space="preserve"> avaliação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5809"/>
      </w:tblGrid>
      <w:tr w:rsidR="00F5500A" w:rsidRPr="00A67A05" w14:paraId="7E4C8EF8" w14:textId="77777777" w:rsidTr="00584F78">
        <w:tc>
          <w:tcPr>
            <w:tcW w:w="3823" w:type="dxa"/>
            <w:vAlign w:val="center"/>
          </w:tcPr>
          <w:p w14:paraId="51788758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Eixo</w:t>
            </w:r>
          </w:p>
        </w:tc>
        <w:tc>
          <w:tcPr>
            <w:tcW w:w="5809" w:type="dxa"/>
            <w:vAlign w:val="center"/>
          </w:tcPr>
          <w:p w14:paraId="17ED1BB4" w14:textId="77777777" w:rsidR="00F5500A" w:rsidRPr="00A67A05" w:rsidRDefault="00F5500A" w:rsidP="00A67A05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67A05">
              <w:rPr>
                <w:b/>
                <w:bCs/>
                <w:color w:val="000000" w:themeColor="text1"/>
                <w:sz w:val="20"/>
                <w:szCs w:val="20"/>
              </w:rPr>
              <w:t>Resultado esperado</w:t>
            </w:r>
          </w:p>
        </w:tc>
      </w:tr>
      <w:tr w:rsidR="00F5500A" w:rsidRPr="00A67A05" w14:paraId="5771DA83" w14:textId="77777777" w:rsidTr="00584F78">
        <w:tc>
          <w:tcPr>
            <w:tcW w:w="3823" w:type="dxa"/>
          </w:tcPr>
          <w:p w14:paraId="5A15C457" w14:textId="77777777" w:rsidR="00F5500A" w:rsidRPr="00A67A05" w:rsidRDefault="00F5500A" w:rsidP="00A67A0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color w:val="000000" w:themeColor="text1"/>
                <w:sz w:val="20"/>
                <w:szCs w:val="20"/>
              </w:rPr>
              <w:t>Formação (discentes/egressos)</w:t>
            </w:r>
          </w:p>
        </w:tc>
        <w:tc>
          <w:tcPr>
            <w:tcW w:w="5809" w:type="dxa"/>
          </w:tcPr>
          <w:p w14:paraId="101A2E60" w14:textId="77777777" w:rsidR="00F5500A" w:rsidRPr="00A67A05" w:rsidRDefault="00F5500A" w:rsidP="00A67A05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A67A05">
              <w:rPr>
                <w:color w:val="000000" w:themeColor="text1"/>
                <w:sz w:val="20"/>
                <w:szCs w:val="20"/>
              </w:rPr>
              <w:t>Exemplo: ampliar [X]%, reduzir evasão para [Y]%, acompanhar egressos com pesquisa anual.</w:t>
            </w:r>
          </w:p>
        </w:tc>
      </w:tr>
    </w:tbl>
    <w:p w14:paraId="25E86142" w14:textId="77777777" w:rsidR="00F5500A" w:rsidRPr="00A67A05" w:rsidRDefault="00F5500A" w:rsidP="00A67A05">
      <w:pPr>
        <w:pStyle w:val="Corpodetexto"/>
        <w:ind w:left="0" w:firstLine="0"/>
        <w:jc w:val="center"/>
        <w:rPr>
          <w:b/>
          <w:bCs/>
          <w:color w:val="000000" w:themeColor="text1"/>
          <w:kern w:val="2"/>
          <w:sz w:val="20"/>
          <w:szCs w:val="20"/>
          <w14:ligatures w14:val="standardContextual"/>
        </w:rPr>
      </w:pPr>
    </w:p>
    <w:p w14:paraId="5EE7E0E4" w14:textId="77777777" w:rsidR="00F5500A" w:rsidRPr="00A67A05" w:rsidRDefault="00F5500A" w:rsidP="00A67A05">
      <w:pPr>
        <w:pStyle w:val="Corpodetexto"/>
        <w:ind w:left="0" w:firstLine="0"/>
        <w:jc w:val="center"/>
        <w:rPr>
          <w:b/>
          <w:bCs/>
          <w:color w:val="000000" w:themeColor="text1"/>
          <w:kern w:val="2"/>
          <w:sz w:val="20"/>
          <w:szCs w:val="20"/>
          <w14:ligatures w14:val="standardContextual"/>
        </w:rPr>
      </w:pPr>
    </w:p>
    <w:p w14:paraId="00AB6259" w14:textId="77777777" w:rsidR="00F5500A" w:rsidRPr="00A67A05" w:rsidRDefault="00F5500A" w:rsidP="00A67A05">
      <w:pPr>
        <w:pStyle w:val="Corpodetexto"/>
        <w:ind w:left="0" w:firstLine="0"/>
        <w:jc w:val="center"/>
        <w:rPr>
          <w:b/>
          <w:bCs/>
          <w:color w:val="000000" w:themeColor="text1"/>
          <w:kern w:val="2"/>
          <w:sz w:val="20"/>
          <w:szCs w:val="20"/>
          <w14:ligatures w14:val="standardContextual"/>
        </w:rPr>
      </w:pPr>
    </w:p>
    <w:p w14:paraId="38F93C70" w14:textId="283FADA2" w:rsidR="00772EEC" w:rsidRPr="00B10271" w:rsidRDefault="00772EEC" w:rsidP="00B10271">
      <w:pPr>
        <w:pStyle w:val="Corpodetexto"/>
        <w:spacing w:before="21"/>
        <w:ind w:left="0" w:firstLine="0"/>
        <w:rPr>
          <w:rFonts w:ascii="Times New Roman"/>
          <w:color w:val="000000" w:themeColor="text1"/>
        </w:rPr>
      </w:pPr>
    </w:p>
    <w:sectPr w:rsidR="00772EEC" w:rsidRPr="00B10271" w:rsidSect="007B501F">
      <w:headerReference w:type="default" r:id="rId8"/>
      <w:type w:val="continuous"/>
      <w:pgSz w:w="11910" w:h="16840"/>
      <w:pgMar w:top="1134" w:right="1134" w:bottom="1134" w:left="1134" w:header="1701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86B8B" w14:textId="77777777" w:rsidR="003F1968" w:rsidRDefault="003F1968" w:rsidP="003F4020">
      <w:r>
        <w:separator/>
      </w:r>
    </w:p>
  </w:endnote>
  <w:endnote w:type="continuationSeparator" w:id="0">
    <w:p w14:paraId="56886B45" w14:textId="77777777" w:rsidR="003F1968" w:rsidRDefault="003F1968" w:rsidP="003F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E76CC" w14:textId="77777777" w:rsidR="003F1968" w:rsidRDefault="003F1968" w:rsidP="003F4020">
      <w:r>
        <w:separator/>
      </w:r>
    </w:p>
  </w:footnote>
  <w:footnote w:type="continuationSeparator" w:id="0">
    <w:p w14:paraId="7E4E28A2" w14:textId="77777777" w:rsidR="003F1968" w:rsidRDefault="003F1968" w:rsidP="003F4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pPr w:leftFromText="141" w:rightFromText="141" w:vertAnchor="page" w:horzAnchor="margin" w:tblpXSpec="center" w:tblpY="647"/>
      <w:tblW w:w="93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36"/>
      <w:gridCol w:w="8115"/>
    </w:tblGrid>
    <w:tr w:rsidR="009326F7" w:rsidRPr="00C71C1A" w14:paraId="113F417B" w14:textId="77777777" w:rsidTr="00B848B7">
      <w:trPr>
        <w:trHeight w:val="832"/>
      </w:trPr>
      <w:tc>
        <w:tcPr>
          <w:tcW w:w="1236" w:type="dxa"/>
          <w:vAlign w:val="center"/>
        </w:tcPr>
        <w:p w14:paraId="48AA5C7A" w14:textId="784980BD" w:rsidR="009326F7" w:rsidRPr="00C71C1A" w:rsidRDefault="009326F7" w:rsidP="00DD7E78">
          <w:pPr>
            <w:jc w:val="center"/>
          </w:pPr>
          <w:r>
            <w:rPr>
              <w:noProof/>
            </w:rPr>
            <w:drawing>
              <wp:inline distT="0" distB="0" distL="0" distR="0" wp14:anchorId="36DCD736" wp14:editId="05E78CE3">
                <wp:extent cx="647977" cy="526473"/>
                <wp:effectExtent l="0" t="0" r="0" b="0"/>
                <wp:docPr id="1" name="Imagem 1" descr="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O conteúdo gerado por IA pode estar incorre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278" cy="5348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5" w:type="dxa"/>
          <w:vAlign w:val="center"/>
        </w:tcPr>
        <w:p w14:paraId="6414E98A" w14:textId="77777777" w:rsidR="009326F7" w:rsidRDefault="009326F7" w:rsidP="009326F7">
          <w:pPr>
            <w:pStyle w:val="Default"/>
            <w:jc w:val="center"/>
            <w:rPr>
              <w:rFonts w:ascii="Cambria" w:hAnsi="Cambria"/>
              <w:b/>
              <w:bCs/>
              <w:color w:val="auto"/>
            </w:rPr>
          </w:pPr>
          <w:r>
            <w:rPr>
              <w:rFonts w:ascii="Cambria" w:hAnsi="Cambria"/>
              <w:b/>
              <w:bCs/>
              <w:color w:val="auto"/>
            </w:rPr>
            <w:t>UNIVERSIDADE FEDERAL DA PARAÍBA – UFPB</w:t>
          </w:r>
        </w:p>
        <w:p w14:paraId="4A2F3CE0" w14:textId="1150330B" w:rsidR="009326F7" w:rsidRPr="00C71C1A" w:rsidRDefault="009326F7" w:rsidP="00DD7E78">
          <w:pPr>
            <w:jc w:val="center"/>
          </w:pPr>
          <w:r>
            <w:rPr>
              <w:b/>
              <w:bCs/>
            </w:rPr>
            <w:t>PRÓ-REITORIA DE PÓS-GRADUAÇÃO – PRPG</w:t>
          </w:r>
        </w:p>
      </w:tc>
    </w:tr>
  </w:tbl>
  <w:p w14:paraId="6064EB53" w14:textId="77EB7625" w:rsidR="003F4020" w:rsidRDefault="003F402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E76B3"/>
    <w:multiLevelType w:val="hybridMultilevel"/>
    <w:tmpl w:val="254AF876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9983B57"/>
    <w:multiLevelType w:val="hybridMultilevel"/>
    <w:tmpl w:val="642A28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C0AEB"/>
    <w:multiLevelType w:val="multilevel"/>
    <w:tmpl w:val="05A0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86ED1"/>
    <w:multiLevelType w:val="multilevel"/>
    <w:tmpl w:val="4B149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E57243"/>
    <w:multiLevelType w:val="hybridMultilevel"/>
    <w:tmpl w:val="8E2841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D0802"/>
    <w:multiLevelType w:val="hybridMultilevel"/>
    <w:tmpl w:val="B42ED620"/>
    <w:lvl w:ilvl="0" w:tplc="04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50660F29"/>
    <w:multiLevelType w:val="hybridMultilevel"/>
    <w:tmpl w:val="A1E69F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D249B8"/>
    <w:multiLevelType w:val="hybridMultilevel"/>
    <w:tmpl w:val="B89851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B115A6"/>
    <w:multiLevelType w:val="hybridMultilevel"/>
    <w:tmpl w:val="58BCB73E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625D5529"/>
    <w:multiLevelType w:val="hybridMultilevel"/>
    <w:tmpl w:val="9D3C77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421439">
    <w:abstractNumId w:val="3"/>
  </w:num>
  <w:num w:numId="2" w16cid:durableId="937978717">
    <w:abstractNumId w:val="2"/>
  </w:num>
  <w:num w:numId="3" w16cid:durableId="880553892">
    <w:abstractNumId w:val="6"/>
  </w:num>
  <w:num w:numId="4" w16cid:durableId="776559260">
    <w:abstractNumId w:val="7"/>
  </w:num>
  <w:num w:numId="5" w16cid:durableId="858738189">
    <w:abstractNumId w:val="0"/>
  </w:num>
  <w:num w:numId="6" w16cid:durableId="242226860">
    <w:abstractNumId w:val="1"/>
  </w:num>
  <w:num w:numId="7" w16cid:durableId="136802874">
    <w:abstractNumId w:val="9"/>
  </w:num>
  <w:num w:numId="8" w16cid:durableId="1533953500">
    <w:abstractNumId w:val="5"/>
  </w:num>
  <w:num w:numId="9" w16cid:durableId="1782334450">
    <w:abstractNumId w:val="8"/>
  </w:num>
  <w:num w:numId="10" w16cid:durableId="202076604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9A6"/>
    <w:rsid w:val="000376CE"/>
    <w:rsid w:val="00037811"/>
    <w:rsid w:val="00060D5A"/>
    <w:rsid w:val="00065C78"/>
    <w:rsid w:val="000A1DB9"/>
    <w:rsid w:val="000E4583"/>
    <w:rsid w:val="000F73CB"/>
    <w:rsid w:val="0010510E"/>
    <w:rsid w:val="00157F33"/>
    <w:rsid w:val="00160C54"/>
    <w:rsid w:val="001B1421"/>
    <w:rsid w:val="001B2684"/>
    <w:rsid w:val="001C6055"/>
    <w:rsid w:val="001D43CE"/>
    <w:rsid w:val="001E4B28"/>
    <w:rsid w:val="00200B51"/>
    <w:rsid w:val="002305AC"/>
    <w:rsid w:val="002337F1"/>
    <w:rsid w:val="00236AC1"/>
    <w:rsid w:val="002419E9"/>
    <w:rsid w:val="002454B4"/>
    <w:rsid w:val="00246EB5"/>
    <w:rsid w:val="002505EB"/>
    <w:rsid w:val="00273C4C"/>
    <w:rsid w:val="00283DA8"/>
    <w:rsid w:val="0029385E"/>
    <w:rsid w:val="002A2772"/>
    <w:rsid w:val="002D52FA"/>
    <w:rsid w:val="002F2F2A"/>
    <w:rsid w:val="003304F6"/>
    <w:rsid w:val="003470BF"/>
    <w:rsid w:val="0038702E"/>
    <w:rsid w:val="00393EA8"/>
    <w:rsid w:val="003E18AE"/>
    <w:rsid w:val="003E34DE"/>
    <w:rsid w:val="003F1968"/>
    <w:rsid w:val="003F4020"/>
    <w:rsid w:val="0042220D"/>
    <w:rsid w:val="0043387A"/>
    <w:rsid w:val="00435B54"/>
    <w:rsid w:val="004438E4"/>
    <w:rsid w:val="00443E03"/>
    <w:rsid w:val="00445CE3"/>
    <w:rsid w:val="004511EE"/>
    <w:rsid w:val="00555829"/>
    <w:rsid w:val="00590639"/>
    <w:rsid w:val="00592380"/>
    <w:rsid w:val="005C017B"/>
    <w:rsid w:val="005E3B05"/>
    <w:rsid w:val="005E4A27"/>
    <w:rsid w:val="00601984"/>
    <w:rsid w:val="00611F5E"/>
    <w:rsid w:val="00645FBA"/>
    <w:rsid w:val="00657A89"/>
    <w:rsid w:val="00660500"/>
    <w:rsid w:val="0068287F"/>
    <w:rsid w:val="006C2CE2"/>
    <w:rsid w:val="00714305"/>
    <w:rsid w:val="00723BF9"/>
    <w:rsid w:val="00772EEC"/>
    <w:rsid w:val="007774C5"/>
    <w:rsid w:val="007B501F"/>
    <w:rsid w:val="007E413B"/>
    <w:rsid w:val="0084172B"/>
    <w:rsid w:val="008468CA"/>
    <w:rsid w:val="0089746C"/>
    <w:rsid w:val="008A081C"/>
    <w:rsid w:val="008C2DCB"/>
    <w:rsid w:val="00905EAE"/>
    <w:rsid w:val="009326F7"/>
    <w:rsid w:val="00993F7E"/>
    <w:rsid w:val="00A422E4"/>
    <w:rsid w:val="00A52125"/>
    <w:rsid w:val="00A6559B"/>
    <w:rsid w:val="00A67A05"/>
    <w:rsid w:val="00A765D9"/>
    <w:rsid w:val="00AB0112"/>
    <w:rsid w:val="00AB04CD"/>
    <w:rsid w:val="00AB20E1"/>
    <w:rsid w:val="00AC5421"/>
    <w:rsid w:val="00AE4A50"/>
    <w:rsid w:val="00B001EE"/>
    <w:rsid w:val="00B10271"/>
    <w:rsid w:val="00B165EB"/>
    <w:rsid w:val="00B21324"/>
    <w:rsid w:val="00B46A6D"/>
    <w:rsid w:val="00B65772"/>
    <w:rsid w:val="00B76E18"/>
    <w:rsid w:val="00BB75EF"/>
    <w:rsid w:val="00BD73C6"/>
    <w:rsid w:val="00BD7CA4"/>
    <w:rsid w:val="00C069D0"/>
    <w:rsid w:val="00C7240B"/>
    <w:rsid w:val="00C92BF2"/>
    <w:rsid w:val="00D30CD7"/>
    <w:rsid w:val="00D65339"/>
    <w:rsid w:val="00DB07BB"/>
    <w:rsid w:val="00DB4F0F"/>
    <w:rsid w:val="00DD5900"/>
    <w:rsid w:val="00DD7E78"/>
    <w:rsid w:val="00DF7C65"/>
    <w:rsid w:val="00E25B49"/>
    <w:rsid w:val="00E464BC"/>
    <w:rsid w:val="00ED6AFD"/>
    <w:rsid w:val="00EE4C04"/>
    <w:rsid w:val="00EF30EA"/>
    <w:rsid w:val="00EF440C"/>
    <w:rsid w:val="00F17526"/>
    <w:rsid w:val="00F52B92"/>
    <w:rsid w:val="00F5500A"/>
    <w:rsid w:val="00F74F52"/>
    <w:rsid w:val="00F90D51"/>
    <w:rsid w:val="00FB0174"/>
    <w:rsid w:val="00FC3E73"/>
    <w:rsid w:val="00FC49A6"/>
    <w:rsid w:val="00FC4D80"/>
    <w:rsid w:val="00FE4F12"/>
    <w:rsid w:val="00FE719B"/>
    <w:rsid w:val="00FF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0B35D3"/>
  <w15:docId w15:val="{534462FB-DB95-495C-BD6F-4A1C73BB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ind w:left="140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spacing w:line="257" w:lineRule="exact"/>
      <w:ind w:left="14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C3E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861" w:hanging="360"/>
    </w:pPr>
  </w:style>
  <w:style w:type="paragraph" w:styleId="PargrafodaLista">
    <w:name w:val="List Paragraph"/>
    <w:basedOn w:val="Normal"/>
    <w:uiPriority w:val="34"/>
    <w:qFormat/>
    <w:pPr>
      <w:spacing w:line="257" w:lineRule="exact"/>
      <w:ind w:left="861" w:hanging="360"/>
    </w:pPr>
  </w:style>
  <w:style w:type="paragraph" w:customStyle="1" w:styleId="TableParagraph">
    <w:name w:val="Table Paragraph"/>
    <w:basedOn w:val="Normal"/>
    <w:uiPriority w:val="1"/>
    <w:qFormat/>
    <w:pPr>
      <w:ind w:left="42"/>
    </w:pPr>
  </w:style>
  <w:style w:type="paragraph" w:styleId="Cabealho">
    <w:name w:val="header"/>
    <w:basedOn w:val="Normal"/>
    <w:link w:val="CabealhoChar"/>
    <w:uiPriority w:val="99"/>
    <w:unhideWhenUsed/>
    <w:rsid w:val="003F40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4020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3F40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4020"/>
    <w:rPr>
      <w:rFonts w:ascii="Cambria" w:eastAsia="Cambria" w:hAnsi="Cambria" w:cs="Cambria"/>
      <w:lang w:val="pt-PT"/>
    </w:rPr>
  </w:style>
  <w:style w:type="character" w:styleId="Forte">
    <w:name w:val="Strong"/>
    <w:basedOn w:val="Fontepargpadro"/>
    <w:uiPriority w:val="22"/>
    <w:qFormat/>
    <w:rsid w:val="003F4020"/>
    <w:rPr>
      <w:b/>
      <w:bCs/>
    </w:rPr>
  </w:style>
  <w:style w:type="table" w:styleId="Tabelacomgrade">
    <w:name w:val="Table Grid"/>
    <w:basedOn w:val="Tabelanormal"/>
    <w:uiPriority w:val="39"/>
    <w:rsid w:val="00714305"/>
    <w:pPr>
      <w:widowControl/>
      <w:autoSpaceDE/>
      <w:autoSpaceDN/>
    </w:pPr>
    <w:rPr>
      <w:kern w:val="2"/>
      <w:sz w:val="24"/>
      <w:szCs w:val="24"/>
      <w:lang w:val="pt-B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B268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B268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C3E73"/>
    <w:rPr>
      <w:rFonts w:ascii="Times New Roman" w:hAnsi="Times New Roman" w:cs="Times New Roman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C3E7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customStyle="1" w:styleId="Default">
    <w:name w:val="Default"/>
    <w:rsid w:val="007B501F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7B501F"/>
    <w:pPr>
      <w:widowControl/>
      <w:autoSpaceDE/>
      <w:autoSpaceDN/>
    </w:pPr>
    <w:rPr>
      <w:rFonts w:ascii="Cambria" w:eastAsia="Cambria" w:hAnsi="Cambria" w:cs="Cambria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273C4C"/>
    <w:rPr>
      <w:color w:val="800080" w:themeColor="followedHyperlink"/>
      <w:u w:val="single"/>
    </w:rPr>
  </w:style>
  <w:style w:type="table" w:styleId="TabeladeGrade4-nfase1">
    <w:name w:val="Grid Table 4 Accent 1"/>
    <w:basedOn w:val="Tabelanormal"/>
    <w:uiPriority w:val="49"/>
    <w:rsid w:val="00273C4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ade5Escura-nfase1">
    <w:name w:val="Grid Table 5 Dark Accent 1"/>
    <w:basedOn w:val="Tabelanormal"/>
    <w:uiPriority w:val="50"/>
    <w:rsid w:val="00273C4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br/capes/pt-br/centrais-de-conteudo/documentos/avaliacao/19052025_20250502_DocumentoReferencial_FICH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2688</Words>
  <Characters>14516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Patrícia Campos</dc:creator>
  <cp:lastModifiedBy>Socorro Sousa</cp:lastModifiedBy>
  <cp:revision>2</cp:revision>
  <cp:lastPrinted>2025-09-24T19:14:00Z</cp:lastPrinted>
  <dcterms:created xsi:type="dcterms:W3CDTF">2026-03-04T19:26:00Z</dcterms:created>
  <dcterms:modified xsi:type="dcterms:W3CDTF">2026-03-04T19:26:00Z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Word para Microsoft 365</vt:lpwstr>
  </property>
</Properties>
</file>